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6270" w14:textId="77777777" w:rsidR="00C2129A" w:rsidRDefault="00C95A77" w:rsidP="00C2129A">
      <w:pPr>
        <w:jc w:val="center"/>
      </w:pPr>
      <w:r>
        <w:rPr>
          <w:noProof/>
          <w:lang w:eastAsia="it-IT"/>
        </w:rPr>
        <w:drawing>
          <wp:inline distT="0" distB="0" distL="0" distR="0" wp14:anchorId="6647D2D5" wp14:editId="6C70319C">
            <wp:extent cx="6120130" cy="942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DB9F" w14:textId="77777777" w:rsidR="00932BE1" w:rsidRDefault="00932BE1" w:rsidP="00827FE0">
      <w:pPr>
        <w:pStyle w:val="OmniPage4"/>
        <w:spacing w:line="264" w:lineRule="auto"/>
        <w:ind w:right="45"/>
        <w:jc w:val="right"/>
        <w:rPr>
          <w:rFonts w:asciiTheme="minorHAnsi" w:hAnsiTheme="minorHAnsi"/>
          <w:sz w:val="24"/>
          <w:szCs w:val="24"/>
          <w:lang w:val="it-IT"/>
        </w:rPr>
      </w:pPr>
    </w:p>
    <w:p w14:paraId="2249C45B" w14:textId="77777777" w:rsidR="00C210BC" w:rsidRDefault="00C210BC" w:rsidP="00827FE0">
      <w:pPr>
        <w:pStyle w:val="OmniPage4"/>
        <w:spacing w:line="264" w:lineRule="auto"/>
        <w:ind w:right="45"/>
        <w:jc w:val="right"/>
        <w:rPr>
          <w:rFonts w:asciiTheme="minorHAnsi" w:hAnsiTheme="minorHAnsi"/>
          <w:sz w:val="24"/>
          <w:szCs w:val="24"/>
          <w:lang w:val="it-IT"/>
        </w:rPr>
      </w:pPr>
    </w:p>
    <w:p w14:paraId="25174C15" w14:textId="77777777" w:rsidR="00C210BC" w:rsidRDefault="00C210BC" w:rsidP="00C210BC">
      <w:pPr>
        <w:pStyle w:val="OmniPage4"/>
        <w:spacing w:line="264" w:lineRule="auto"/>
        <w:ind w:right="45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RESOCONTO DELLA PRIMA CONVOCAZIONE PER IL RINNOVO DEL </w:t>
      </w:r>
    </w:p>
    <w:p w14:paraId="7D31B79D" w14:textId="721CC050" w:rsidR="00C210BC" w:rsidRDefault="00C210BC" w:rsidP="00C210BC">
      <w:pPr>
        <w:pStyle w:val="OmniPage4"/>
        <w:spacing w:line="264" w:lineRule="auto"/>
        <w:ind w:right="45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CCNL FUNZIONI CENTRALI 2022-2024</w:t>
      </w:r>
    </w:p>
    <w:p w14:paraId="47EC24A1" w14:textId="77777777" w:rsidR="00932BE1" w:rsidRDefault="00932BE1" w:rsidP="00827FE0">
      <w:pPr>
        <w:pStyle w:val="OmniPage4"/>
        <w:spacing w:line="264" w:lineRule="auto"/>
        <w:ind w:right="45"/>
        <w:jc w:val="right"/>
        <w:rPr>
          <w:rFonts w:asciiTheme="minorHAnsi" w:hAnsiTheme="minorHAnsi"/>
          <w:sz w:val="24"/>
          <w:szCs w:val="24"/>
          <w:lang w:val="it-IT"/>
        </w:rPr>
      </w:pPr>
    </w:p>
    <w:p w14:paraId="66258A13" w14:textId="7D58EFE6" w:rsidR="00C05865" w:rsidRDefault="00C05865" w:rsidP="00C210BC">
      <w:pPr>
        <w:pStyle w:val="Corpotesto"/>
        <w:spacing w:after="0" w:line="240" w:lineRule="auto"/>
        <w:ind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Oggi nella sede dell’ARAN si è aperta la sessione di confronto sul rinnovo contrattuale Funzioni Centrali 2022/2024. La delegazione UILPA, per bocca del Segretario Generale Sandro Colombi, ha ribadito quanto sostenuto nei comunicati successivi alla pubblicazione dell’</w:t>
      </w:r>
      <w:r>
        <w:rPr>
          <w:i/>
          <w:iCs/>
          <w:sz w:val="24"/>
          <w:szCs w:val="24"/>
        </w:rPr>
        <w:t>Atto di indirizzo</w:t>
      </w:r>
      <w:r>
        <w:rPr>
          <w:sz w:val="24"/>
          <w:szCs w:val="24"/>
        </w:rPr>
        <w:t xml:space="preserve">, ovvero che si paventa estremamente difficile una trattativa per la quale non vengono previste in alcun modo – per ora – risorse economiche aggiuntive rispetto a quelle stanziate. Pur disponibili a sederci per </w:t>
      </w:r>
      <w:r w:rsidR="00C210BC">
        <w:rPr>
          <w:sz w:val="24"/>
          <w:szCs w:val="24"/>
        </w:rPr>
        <w:t xml:space="preserve">proseguire </w:t>
      </w:r>
      <w:r>
        <w:rPr>
          <w:sz w:val="24"/>
          <w:szCs w:val="24"/>
        </w:rPr>
        <w:t xml:space="preserve">il negoziato, non abbiamo potuto fare a meno di </w:t>
      </w:r>
      <w:r w:rsidR="00C210BC">
        <w:rPr>
          <w:sz w:val="24"/>
          <w:szCs w:val="24"/>
        </w:rPr>
        <w:t xml:space="preserve">far </w:t>
      </w:r>
      <w:r>
        <w:rPr>
          <w:sz w:val="24"/>
          <w:szCs w:val="24"/>
        </w:rPr>
        <w:t>notare che difficilmente riusciremo a realizzare o proseguire le novità ordinamentali introdotte dal vigente CCNL senza un rifinanziamento dello 0,55% del monte salari per i passaggi verticali,</w:t>
      </w:r>
      <w:r w:rsidR="00C210BC">
        <w:rPr>
          <w:sz w:val="24"/>
          <w:szCs w:val="24"/>
        </w:rPr>
        <w:t xml:space="preserve"> senza la defiscalizzazione degli straordinari e della produttività. </w:t>
      </w:r>
      <w:r w:rsidR="00E2469C">
        <w:rPr>
          <w:sz w:val="24"/>
          <w:szCs w:val="24"/>
        </w:rPr>
        <w:t>Per non</w:t>
      </w:r>
      <w:r w:rsidR="00C210BC">
        <w:rPr>
          <w:sz w:val="24"/>
          <w:szCs w:val="24"/>
        </w:rPr>
        <w:t xml:space="preserve"> parlare della contrattazione integrativa, “appesantita” dai limiti contabili imposti dall’art 23, comma 2 del decreto 75/2017, limiti che da tempo abbiamo chiesto di rimuovere.</w:t>
      </w:r>
    </w:p>
    <w:p w14:paraId="6CA91704" w14:textId="0300E138" w:rsidR="00E2469C" w:rsidRPr="006D091E" w:rsidRDefault="00E2469C" w:rsidP="00C210BC">
      <w:pPr>
        <w:pStyle w:val="Corpotesto"/>
        <w:spacing w:after="0" w:line="240" w:lineRule="auto"/>
        <w:ind w:right="282"/>
        <w:contextualSpacing/>
        <w:jc w:val="both"/>
        <w:rPr>
          <w:sz w:val="24"/>
          <w:szCs w:val="24"/>
        </w:rPr>
      </w:pPr>
      <w:r w:rsidRPr="006D091E">
        <w:rPr>
          <w:sz w:val="24"/>
          <w:szCs w:val="24"/>
        </w:rPr>
        <w:t>Ad evitare che qualcuno possa pensare ad atteggiamenti pregiudiziali, abbiamo ricordato le difficoltà, pressoché simili, condivise dai colleghi di Funzioni Locali e Sanità; segno che il tema delle risorse è a fondamento dell’azione sindacale di questa Organizzazione.</w:t>
      </w:r>
    </w:p>
    <w:p w14:paraId="654AFEDB" w14:textId="6A60EC1F" w:rsidR="00C210BC" w:rsidRDefault="00C210BC" w:rsidP="00C210BC">
      <w:pPr>
        <w:pStyle w:val="Corpotesto"/>
        <w:spacing w:after="0" w:line="240" w:lineRule="auto"/>
        <w:ind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linea generale abbiamo apprezzato la nettezza con cui la maggior parte delle </w:t>
      </w:r>
      <w:r w:rsidR="00E2469C">
        <w:rPr>
          <w:sz w:val="24"/>
          <w:szCs w:val="24"/>
        </w:rPr>
        <w:t>sigle</w:t>
      </w:r>
      <w:r>
        <w:rPr>
          <w:sz w:val="24"/>
          <w:szCs w:val="24"/>
        </w:rPr>
        <w:t xml:space="preserve"> ha rilanciato la questione salariale, anche in considerazione del fatto che difficilmente si potrà parlare di incrementi veri e propri visto che stiamo cercando di recuperare il costo dell’inflazione. Da parte del Presidente dell’ARAN, Antonio Naddeo, sono arrivate risposte interlocutorie che – e non poteva essere altrimenti, trattandosi del primo incontro – non hanno avuto il grado di definitezza </w:t>
      </w:r>
      <w:r w:rsidR="00E2469C">
        <w:rPr>
          <w:sz w:val="24"/>
          <w:szCs w:val="24"/>
        </w:rPr>
        <w:t>necessaria</w:t>
      </w:r>
      <w:r>
        <w:rPr>
          <w:sz w:val="24"/>
          <w:szCs w:val="24"/>
        </w:rPr>
        <w:t xml:space="preserve">. Ci auguriamo che l’intervallo di tre settimane che precederà la prossima convocazione serva a reperire risposte (e risorse) certe. </w:t>
      </w:r>
    </w:p>
    <w:p w14:paraId="6FC3EC3B" w14:textId="54F1B0F6" w:rsidR="00C210BC" w:rsidRDefault="00F07767" w:rsidP="00C210BC">
      <w:pPr>
        <w:pStyle w:val="Corpotesto"/>
        <w:spacing w:after="0" w:line="240" w:lineRule="auto"/>
        <w:ind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Nel frattempo,</w:t>
      </w:r>
      <w:r w:rsidR="00C210BC">
        <w:rPr>
          <w:sz w:val="24"/>
          <w:szCs w:val="24"/>
        </w:rPr>
        <w:t xml:space="preserve"> ci leggerete, ci vedrete, ci ascolterete. Perché noi stiamo sempre e solo da una parte: dalla parte delle lavoratrici e dei lavoratori delle Funzioni Centrali. </w:t>
      </w:r>
    </w:p>
    <w:p w14:paraId="3B172AEF" w14:textId="77777777" w:rsidR="00C210BC" w:rsidRDefault="00C210BC" w:rsidP="00C210BC">
      <w:pPr>
        <w:pStyle w:val="Corpotesto"/>
        <w:spacing w:after="0" w:line="240" w:lineRule="auto"/>
        <w:ind w:right="282"/>
        <w:contextualSpacing/>
        <w:jc w:val="both"/>
        <w:rPr>
          <w:sz w:val="24"/>
          <w:szCs w:val="24"/>
        </w:rPr>
      </w:pPr>
    </w:p>
    <w:p w14:paraId="08C3B8A2" w14:textId="29603C5B" w:rsidR="00C210BC" w:rsidRDefault="00C210BC" w:rsidP="00C210BC">
      <w:pPr>
        <w:pStyle w:val="Corpotesto"/>
        <w:spacing w:after="0" w:line="240" w:lineRule="auto"/>
        <w:ind w:right="282"/>
        <w:contextualSpacing/>
        <w:rPr>
          <w:sz w:val="24"/>
          <w:szCs w:val="24"/>
        </w:rPr>
      </w:pPr>
      <w:r>
        <w:rPr>
          <w:sz w:val="24"/>
          <w:szCs w:val="24"/>
        </w:rPr>
        <w:t>Roma, 13 giugno 2024</w:t>
      </w:r>
    </w:p>
    <w:p w14:paraId="697D952F" w14:textId="27A2799A" w:rsidR="00C210BC" w:rsidRDefault="00C210BC" w:rsidP="00C05865">
      <w:pPr>
        <w:pStyle w:val="Corpotesto"/>
        <w:spacing w:after="0" w:line="240" w:lineRule="auto"/>
        <w:ind w:right="117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0B7305" w14:textId="77777777" w:rsidR="00C05865" w:rsidRDefault="00C05865" w:rsidP="005638B3">
      <w:pPr>
        <w:pStyle w:val="Corpotesto"/>
        <w:spacing w:after="0" w:line="240" w:lineRule="auto"/>
        <w:ind w:right="1174"/>
        <w:contextualSpacing/>
        <w:jc w:val="right"/>
        <w:rPr>
          <w:sz w:val="24"/>
          <w:szCs w:val="24"/>
        </w:rPr>
      </w:pPr>
    </w:p>
    <w:p w14:paraId="6AFBFCD2" w14:textId="56B70DE2" w:rsidR="005638B3" w:rsidRPr="00362014" w:rsidRDefault="00E2469C" w:rsidP="00E2469C">
      <w:pPr>
        <w:pStyle w:val="Corpotesto"/>
        <w:spacing w:after="0" w:line="240" w:lineRule="auto"/>
        <w:ind w:right="282"/>
        <w:contextualSpacing/>
        <w:jc w:val="right"/>
        <w:rPr>
          <w:spacing w:val="-52"/>
          <w:sz w:val="24"/>
          <w:szCs w:val="24"/>
        </w:rPr>
      </w:pPr>
      <w:r>
        <w:rPr>
          <w:sz w:val="24"/>
          <w:szCs w:val="24"/>
        </w:rPr>
        <w:t>La</w:t>
      </w:r>
      <w:r w:rsidR="005638B3" w:rsidRPr="00362014">
        <w:rPr>
          <w:sz w:val="24"/>
          <w:szCs w:val="24"/>
        </w:rPr>
        <w:t xml:space="preserve"> Segret</w:t>
      </w:r>
      <w:r>
        <w:rPr>
          <w:sz w:val="24"/>
          <w:szCs w:val="24"/>
        </w:rPr>
        <w:t>e</w:t>
      </w:r>
      <w:r w:rsidR="005638B3" w:rsidRPr="00362014">
        <w:rPr>
          <w:sz w:val="24"/>
          <w:szCs w:val="24"/>
        </w:rPr>
        <w:t>ri</w:t>
      </w:r>
      <w:r>
        <w:rPr>
          <w:sz w:val="24"/>
          <w:szCs w:val="24"/>
        </w:rPr>
        <w:t>a</w:t>
      </w:r>
      <w:r w:rsidR="005638B3" w:rsidRPr="00362014">
        <w:rPr>
          <w:sz w:val="24"/>
          <w:szCs w:val="24"/>
        </w:rPr>
        <w:t xml:space="preserve"> </w:t>
      </w:r>
      <w:r>
        <w:rPr>
          <w:sz w:val="24"/>
          <w:szCs w:val="24"/>
        </w:rPr>
        <w:t>Nazionale UILPA</w:t>
      </w:r>
      <w:r w:rsidR="005638B3" w:rsidRPr="00362014">
        <w:rPr>
          <w:spacing w:val="-52"/>
          <w:sz w:val="24"/>
          <w:szCs w:val="24"/>
        </w:rPr>
        <w:t xml:space="preserve"> </w:t>
      </w:r>
    </w:p>
    <w:p w14:paraId="26576376" w14:textId="6EAF1971" w:rsidR="005638B3" w:rsidRPr="00362014" w:rsidRDefault="005638B3" w:rsidP="005638B3">
      <w:pPr>
        <w:pStyle w:val="Corpotesto"/>
        <w:spacing w:after="0" w:line="240" w:lineRule="auto"/>
        <w:ind w:right="1174"/>
        <w:contextualSpacing/>
        <w:jc w:val="center"/>
        <w:rPr>
          <w:sz w:val="24"/>
          <w:szCs w:val="24"/>
        </w:rPr>
      </w:pPr>
      <w:r w:rsidRPr="00362014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9DCD672" w14:textId="0CD480AB" w:rsidR="007B7ABB" w:rsidRPr="00362014" w:rsidRDefault="007B7ABB" w:rsidP="005638B3">
      <w:pPr>
        <w:pStyle w:val="OmniPage4"/>
        <w:spacing w:line="264" w:lineRule="auto"/>
        <w:ind w:right="45"/>
        <w:rPr>
          <w:rFonts w:asciiTheme="minorHAnsi" w:hAnsiTheme="minorHAnsi" w:cstheme="minorHAnsi"/>
          <w:sz w:val="24"/>
          <w:szCs w:val="24"/>
          <w:lang w:val="it-IT"/>
        </w:rPr>
      </w:pPr>
    </w:p>
    <w:p w14:paraId="58F9678F" w14:textId="492FA4F6" w:rsidR="007B7ABB" w:rsidRPr="00822735" w:rsidRDefault="007B7ABB" w:rsidP="005638B3">
      <w:pPr>
        <w:pStyle w:val="OmniPage4"/>
        <w:spacing w:line="264" w:lineRule="auto"/>
        <w:ind w:right="4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 xml:space="preserve">             </w:t>
      </w:r>
    </w:p>
    <w:p w14:paraId="735350FF" w14:textId="29B32F9C" w:rsidR="00827FE0" w:rsidRPr="00623E99" w:rsidRDefault="00827FE0" w:rsidP="00623E99">
      <w:pPr>
        <w:pStyle w:val="OmniPage4"/>
        <w:spacing w:line="264" w:lineRule="auto"/>
        <w:ind w:right="45"/>
        <w:jc w:val="both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</w:p>
    <w:sectPr w:rsidR="00827FE0" w:rsidRPr="00623E99" w:rsidSect="00291925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21A2" w14:textId="77777777" w:rsidR="0081476A" w:rsidRDefault="0081476A" w:rsidP="00625E04">
      <w:pPr>
        <w:spacing w:after="0" w:line="240" w:lineRule="auto"/>
      </w:pPr>
      <w:r>
        <w:separator/>
      </w:r>
    </w:p>
  </w:endnote>
  <w:endnote w:type="continuationSeparator" w:id="0">
    <w:p w14:paraId="6E275B48" w14:textId="77777777" w:rsidR="0081476A" w:rsidRDefault="0081476A" w:rsidP="0062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FA8F" w14:textId="77777777" w:rsidR="0081476A" w:rsidRDefault="0081476A" w:rsidP="00625E04">
      <w:pPr>
        <w:spacing w:after="0" w:line="240" w:lineRule="auto"/>
      </w:pPr>
      <w:r>
        <w:separator/>
      </w:r>
    </w:p>
  </w:footnote>
  <w:footnote w:type="continuationSeparator" w:id="0">
    <w:p w14:paraId="1B411E9B" w14:textId="77777777" w:rsidR="0081476A" w:rsidRDefault="0081476A" w:rsidP="0062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1F32"/>
    <w:multiLevelType w:val="hybridMultilevel"/>
    <w:tmpl w:val="569AB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4CF"/>
    <w:multiLevelType w:val="hybridMultilevel"/>
    <w:tmpl w:val="9D6CD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0BE"/>
    <w:multiLevelType w:val="hybridMultilevel"/>
    <w:tmpl w:val="25BADB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79B"/>
    <w:multiLevelType w:val="multilevel"/>
    <w:tmpl w:val="5FACD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53E1A"/>
    <w:multiLevelType w:val="hybridMultilevel"/>
    <w:tmpl w:val="2DB25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54F"/>
    <w:multiLevelType w:val="hybridMultilevel"/>
    <w:tmpl w:val="5448A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0ECF"/>
    <w:multiLevelType w:val="hybridMultilevel"/>
    <w:tmpl w:val="28A80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505A"/>
    <w:multiLevelType w:val="hybridMultilevel"/>
    <w:tmpl w:val="D30E7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70D35"/>
    <w:multiLevelType w:val="hybridMultilevel"/>
    <w:tmpl w:val="D22430C2"/>
    <w:lvl w:ilvl="0" w:tplc="D2825E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00F"/>
    <w:multiLevelType w:val="hybridMultilevel"/>
    <w:tmpl w:val="7AD22D10"/>
    <w:lvl w:ilvl="0" w:tplc="0EBC8EB4">
      <w:start w:val="1"/>
      <w:numFmt w:val="decimal"/>
      <w:lvlText w:val="%1)"/>
      <w:lvlJc w:val="left"/>
      <w:pPr>
        <w:ind w:left="87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84A9EE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C258522A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A4A4D41A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A7AAAA8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43CE939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BA54B6E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1046B90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2A5C790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B794C71"/>
    <w:multiLevelType w:val="hybridMultilevel"/>
    <w:tmpl w:val="EC12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1EF6"/>
    <w:multiLevelType w:val="hybridMultilevel"/>
    <w:tmpl w:val="03B2FC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140D1"/>
    <w:multiLevelType w:val="hybridMultilevel"/>
    <w:tmpl w:val="BAFE4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709D"/>
    <w:multiLevelType w:val="hybridMultilevel"/>
    <w:tmpl w:val="6CA45900"/>
    <w:lvl w:ilvl="0" w:tplc="DC487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761E"/>
    <w:multiLevelType w:val="hybridMultilevel"/>
    <w:tmpl w:val="C114A2C4"/>
    <w:lvl w:ilvl="0" w:tplc="3752C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F28ED"/>
    <w:multiLevelType w:val="hybridMultilevel"/>
    <w:tmpl w:val="9F54BF62"/>
    <w:lvl w:ilvl="0" w:tplc="931E9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B4622"/>
    <w:multiLevelType w:val="multilevel"/>
    <w:tmpl w:val="AA16A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7612538">
    <w:abstractNumId w:val="10"/>
  </w:num>
  <w:num w:numId="2" w16cid:durableId="1506674917">
    <w:abstractNumId w:val="11"/>
  </w:num>
  <w:num w:numId="3" w16cid:durableId="307250898">
    <w:abstractNumId w:val="8"/>
  </w:num>
  <w:num w:numId="4" w16cid:durableId="1488398874">
    <w:abstractNumId w:val="13"/>
  </w:num>
  <w:num w:numId="5" w16cid:durableId="1161309188">
    <w:abstractNumId w:val="16"/>
  </w:num>
  <w:num w:numId="6" w16cid:durableId="1467548417">
    <w:abstractNumId w:val="3"/>
  </w:num>
  <w:num w:numId="7" w16cid:durableId="2006281942">
    <w:abstractNumId w:val="15"/>
  </w:num>
  <w:num w:numId="8" w16cid:durableId="1446651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492279">
    <w:abstractNumId w:val="6"/>
  </w:num>
  <w:num w:numId="10" w16cid:durableId="2144958087">
    <w:abstractNumId w:val="2"/>
  </w:num>
  <w:num w:numId="11" w16cid:durableId="989215944">
    <w:abstractNumId w:val="1"/>
  </w:num>
  <w:num w:numId="12" w16cid:durableId="1348291846">
    <w:abstractNumId w:val="0"/>
  </w:num>
  <w:num w:numId="13" w16cid:durableId="1754667259">
    <w:abstractNumId w:val="14"/>
  </w:num>
  <w:num w:numId="14" w16cid:durableId="339937005">
    <w:abstractNumId w:val="12"/>
  </w:num>
  <w:num w:numId="15" w16cid:durableId="570391834">
    <w:abstractNumId w:val="5"/>
  </w:num>
  <w:num w:numId="16" w16cid:durableId="1701517589">
    <w:abstractNumId w:val="7"/>
  </w:num>
  <w:num w:numId="17" w16cid:durableId="1432893541">
    <w:abstractNumId w:val="9"/>
  </w:num>
  <w:num w:numId="18" w16cid:durableId="174163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9A"/>
    <w:rsid w:val="000021B9"/>
    <w:rsid w:val="00013DB9"/>
    <w:rsid w:val="00016ABC"/>
    <w:rsid w:val="00017748"/>
    <w:rsid w:val="000207A2"/>
    <w:rsid w:val="00030933"/>
    <w:rsid w:val="00030BBF"/>
    <w:rsid w:val="00051B80"/>
    <w:rsid w:val="0005529F"/>
    <w:rsid w:val="000577D1"/>
    <w:rsid w:val="00067045"/>
    <w:rsid w:val="000871A3"/>
    <w:rsid w:val="00087C87"/>
    <w:rsid w:val="000A13FE"/>
    <w:rsid w:val="000A5946"/>
    <w:rsid w:val="000A6421"/>
    <w:rsid w:val="000B0E16"/>
    <w:rsid w:val="000B1EF4"/>
    <w:rsid w:val="000C17D6"/>
    <w:rsid w:val="000C5944"/>
    <w:rsid w:val="000D2687"/>
    <w:rsid w:val="000D57F2"/>
    <w:rsid w:val="000F6C67"/>
    <w:rsid w:val="001027D0"/>
    <w:rsid w:val="00102B69"/>
    <w:rsid w:val="00105F8D"/>
    <w:rsid w:val="001060B3"/>
    <w:rsid w:val="00110540"/>
    <w:rsid w:val="00121BB3"/>
    <w:rsid w:val="00126BE1"/>
    <w:rsid w:val="00133923"/>
    <w:rsid w:val="001409FF"/>
    <w:rsid w:val="001451C2"/>
    <w:rsid w:val="001454EA"/>
    <w:rsid w:val="0014785E"/>
    <w:rsid w:val="00147CE8"/>
    <w:rsid w:val="0016008B"/>
    <w:rsid w:val="00163098"/>
    <w:rsid w:val="00166B39"/>
    <w:rsid w:val="0017013D"/>
    <w:rsid w:val="00171ABC"/>
    <w:rsid w:val="001936EB"/>
    <w:rsid w:val="001B3F7A"/>
    <w:rsid w:val="001C4739"/>
    <w:rsid w:val="001C60B0"/>
    <w:rsid w:val="001D5825"/>
    <w:rsid w:val="001E1574"/>
    <w:rsid w:val="001F3E10"/>
    <w:rsid w:val="00201462"/>
    <w:rsid w:val="002053BB"/>
    <w:rsid w:val="00214D75"/>
    <w:rsid w:val="00224361"/>
    <w:rsid w:val="00273BBD"/>
    <w:rsid w:val="002766F5"/>
    <w:rsid w:val="00285885"/>
    <w:rsid w:val="00285CF7"/>
    <w:rsid w:val="00291925"/>
    <w:rsid w:val="002959C9"/>
    <w:rsid w:val="00295D5D"/>
    <w:rsid w:val="002978A0"/>
    <w:rsid w:val="002A43F5"/>
    <w:rsid w:val="002A58D5"/>
    <w:rsid w:val="002B068A"/>
    <w:rsid w:val="002B34FC"/>
    <w:rsid w:val="002B3A8F"/>
    <w:rsid w:val="002C2104"/>
    <w:rsid w:val="002E5913"/>
    <w:rsid w:val="0030236A"/>
    <w:rsid w:val="003068CC"/>
    <w:rsid w:val="00306AA1"/>
    <w:rsid w:val="00310678"/>
    <w:rsid w:val="0031138F"/>
    <w:rsid w:val="003129BF"/>
    <w:rsid w:val="003164C3"/>
    <w:rsid w:val="003173A8"/>
    <w:rsid w:val="003338F4"/>
    <w:rsid w:val="00335733"/>
    <w:rsid w:val="00336FE7"/>
    <w:rsid w:val="00341FA9"/>
    <w:rsid w:val="0034376C"/>
    <w:rsid w:val="00343DAC"/>
    <w:rsid w:val="0036084F"/>
    <w:rsid w:val="00360CAE"/>
    <w:rsid w:val="00362014"/>
    <w:rsid w:val="00374875"/>
    <w:rsid w:val="003768DA"/>
    <w:rsid w:val="0037702E"/>
    <w:rsid w:val="003779E6"/>
    <w:rsid w:val="00380D05"/>
    <w:rsid w:val="00393617"/>
    <w:rsid w:val="00395500"/>
    <w:rsid w:val="003A49CB"/>
    <w:rsid w:val="003A69EA"/>
    <w:rsid w:val="003A720A"/>
    <w:rsid w:val="003C1307"/>
    <w:rsid w:val="003C1A6C"/>
    <w:rsid w:val="003D5402"/>
    <w:rsid w:val="003E484E"/>
    <w:rsid w:val="003E56F8"/>
    <w:rsid w:val="003E73F9"/>
    <w:rsid w:val="003F0E94"/>
    <w:rsid w:val="003F1F2F"/>
    <w:rsid w:val="003F6198"/>
    <w:rsid w:val="0040083A"/>
    <w:rsid w:val="00401998"/>
    <w:rsid w:val="00425CFF"/>
    <w:rsid w:val="00432B07"/>
    <w:rsid w:val="0043468C"/>
    <w:rsid w:val="00440B4C"/>
    <w:rsid w:val="004423FD"/>
    <w:rsid w:val="0044761A"/>
    <w:rsid w:val="00455045"/>
    <w:rsid w:val="004629A4"/>
    <w:rsid w:val="00462A0A"/>
    <w:rsid w:val="00482313"/>
    <w:rsid w:val="004824E1"/>
    <w:rsid w:val="004833DA"/>
    <w:rsid w:val="004842EA"/>
    <w:rsid w:val="004910DF"/>
    <w:rsid w:val="004941AE"/>
    <w:rsid w:val="004953E5"/>
    <w:rsid w:val="004A3981"/>
    <w:rsid w:val="004B2E66"/>
    <w:rsid w:val="004B3DD8"/>
    <w:rsid w:val="004B617A"/>
    <w:rsid w:val="004B68CE"/>
    <w:rsid w:val="004B72E6"/>
    <w:rsid w:val="004C1AB2"/>
    <w:rsid w:val="004C39E6"/>
    <w:rsid w:val="004D72C8"/>
    <w:rsid w:val="005021A3"/>
    <w:rsid w:val="00511C1B"/>
    <w:rsid w:val="00544AED"/>
    <w:rsid w:val="005638B3"/>
    <w:rsid w:val="005660A2"/>
    <w:rsid w:val="005711EE"/>
    <w:rsid w:val="00572CEE"/>
    <w:rsid w:val="005739F4"/>
    <w:rsid w:val="00586527"/>
    <w:rsid w:val="00587813"/>
    <w:rsid w:val="005A0A3F"/>
    <w:rsid w:val="005A4EA4"/>
    <w:rsid w:val="005B6724"/>
    <w:rsid w:val="005B67B9"/>
    <w:rsid w:val="005C4D77"/>
    <w:rsid w:val="005C6623"/>
    <w:rsid w:val="005D3897"/>
    <w:rsid w:val="005E687B"/>
    <w:rsid w:val="006003F8"/>
    <w:rsid w:val="006010AF"/>
    <w:rsid w:val="00603B79"/>
    <w:rsid w:val="00603EEB"/>
    <w:rsid w:val="006059F5"/>
    <w:rsid w:val="00623E99"/>
    <w:rsid w:val="00624255"/>
    <w:rsid w:val="00625E04"/>
    <w:rsid w:val="0063371C"/>
    <w:rsid w:val="006356AC"/>
    <w:rsid w:val="0065127D"/>
    <w:rsid w:val="006546BF"/>
    <w:rsid w:val="00654DF9"/>
    <w:rsid w:val="00655CA1"/>
    <w:rsid w:val="00681DF3"/>
    <w:rsid w:val="00682D7F"/>
    <w:rsid w:val="00687876"/>
    <w:rsid w:val="00693BA5"/>
    <w:rsid w:val="006C2AC2"/>
    <w:rsid w:val="006D091E"/>
    <w:rsid w:val="006E7754"/>
    <w:rsid w:val="00703E41"/>
    <w:rsid w:val="007043DD"/>
    <w:rsid w:val="00705094"/>
    <w:rsid w:val="00723BF9"/>
    <w:rsid w:val="007251B4"/>
    <w:rsid w:val="00736086"/>
    <w:rsid w:val="00742ACD"/>
    <w:rsid w:val="00747781"/>
    <w:rsid w:val="00747BA4"/>
    <w:rsid w:val="007644AF"/>
    <w:rsid w:val="007711EE"/>
    <w:rsid w:val="007A2AD1"/>
    <w:rsid w:val="007B7ABB"/>
    <w:rsid w:val="007E253E"/>
    <w:rsid w:val="007F3652"/>
    <w:rsid w:val="007F77B1"/>
    <w:rsid w:val="00800FC1"/>
    <w:rsid w:val="00810A88"/>
    <w:rsid w:val="0081476A"/>
    <w:rsid w:val="00816D0B"/>
    <w:rsid w:val="0082124A"/>
    <w:rsid w:val="00822735"/>
    <w:rsid w:val="0082717A"/>
    <w:rsid w:val="00827FE0"/>
    <w:rsid w:val="008318A5"/>
    <w:rsid w:val="008570C8"/>
    <w:rsid w:val="00857F42"/>
    <w:rsid w:val="00870B78"/>
    <w:rsid w:val="0087279B"/>
    <w:rsid w:val="0088549C"/>
    <w:rsid w:val="008921BA"/>
    <w:rsid w:val="00894167"/>
    <w:rsid w:val="008A5D13"/>
    <w:rsid w:val="008B7DBD"/>
    <w:rsid w:val="008E3AC9"/>
    <w:rsid w:val="008E6178"/>
    <w:rsid w:val="008E7456"/>
    <w:rsid w:val="008E77F1"/>
    <w:rsid w:val="008F7001"/>
    <w:rsid w:val="009001FC"/>
    <w:rsid w:val="00904E63"/>
    <w:rsid w:val="009101D2"/>
    <w:rsid w:val="00931E77"/>
    <w:rsid w:val="00932BE1"/>
    <w:rsid w:val="0094282D"/>
    <w:rsid w:val="00956CFB"/>
    <w:rsid w:val="009571E9"/>
    <w:rsid w:val="00974D74"/>
    <w:rsid w:val="009A28AE"/>
    <w:rsid w:val="009A360A"/>
    <w:rsid w:val="009B0CBC"/>
    <w:rsid w:val="009B2886"/>
    <w:rsid w:val="009B51D9"/>
    <w:rsid w:val="009B5B16"/>
    <w:rsid w:val="009B6F9C"/>
    <w:rsid w:val="009C7EE4"/>
    <w:rsid w:val="009D3971"/>
    <w:rsid w:val="009D4940"/>
    <w:rsid w:val="009D4F4C"/>
    <w:rsid w:val="009D6980"/>
    <w:rsid w:val="009E109B"/>
    <w:rsid w:val="009E320A"/>
    <w:rsid w:val="00A16AC7"/>
    <w:rsid w:val="00A330CA"/>
    <w:rsid w:val="00A33ED4"/>
    <w:rsid w:val="00A34F53"/>
    <w:rsid w:val="00A44084"/>
    <w:rsid w:val="00A55A37"/>
    <w:rsid w:val="00A665BD"/>
    <w:rsid w:val="00A76BB7"/>
    <w:rsid w:val="00A92767"/>
    <w:rsid w:val="00AB0303"/>
    <w:rsid w:val="00AB40DE"/>
    <w:rsid w:val="00AB66F4"/>
    <w:rsid w:val="00AB6853"/>
    <w:rsid w:val="00AC02C8"/>
    <w:rsid w:val="00AC30F4"/>
    <w:rsid w:val="00AD0180"/>
    <w:rsid w:val="00AD39DB"/>
    <w:rsid w:val="00AD7EC7"/>
    <w:rsid w:val="00AE4AF0"/>
    <w:rsid w:val="00AE6D3D"/>
    <w:rsid w:val="00B00B05"/>
    <w:rsid w:val="00B03833"/>
    <w:rsid w:val="00B11835"/>
    <w:rsid w:val="00B16015"/>
    <w:rsid w:val="00B21BFF"/>
    <w:rsid w:val="00B33571"/>
    <w:rsid w:val="00B36AE8"/>
    <w:rsid w:val="00B42642"/>
    <w:rsid w:val="00B535CE"/>
    <w:rsid w:val="00B55392"/>
    <w:rsid w:val="00B57C2A"/>
    <w:rsid w:val="00B643BD"/>
    <w:rsid w:val="00B841AA"/>
    <w:rsid w:val="00B8457F"/>
    <w:rsid w:val="00B84BE9"/>
    <w:rsid w:val="00B87548"/>
    <w:rsid w:val="00B9363D"/>
    <w:rsid w:val="00BB347C"/>
    <w:rsid w:val="00BB4CE3"/>
    <w:rsid w:val="00BC5420"/>
    <w:rsid w:val="00BC5873"/>
    <w:rsid w:val="00BD0F9A"/>
    <w:rsid w:val="00BD6534"/>
    <w:rsid w:val="00BF0248"/>
    <w:rsid w:val="00BF03E1"/>
    <w:rsid w:val="00C01978"/>
    <w:rsid w:val="00C05865"/>
    <w:rsid w:val="00C064B8"/>
    <w:rsid w:val="00C066E7"/>
    <w:rsid w:val="00C105D6"/>
    <w:rsid w:val="00C14B9D"/>
    <w:rsid w:val="00C210BC"/>
    <w:rsid w:val="00C2129A"/>
    <w:rsid w:val="00C232CB"/>
    <w:rsid w:val="00C40AFB"/>
    <w:rsid w:val="00C43DE9"/>
    <w:rsid w:val="00C63EFB"/>
    <w:rsid w:val="00C709E0"/>
    <w:rsid w:val="00C81CCE"/>
    <w:rsid w:val="00C845DA"/>
    <w:rsid w:val="00C85118"/>
    <w:rsid w:val="00C93B97"/>
    <w:rsid w:val="00C95A77"/>
    <w:rsid w:val="00CB4160"/>
    <w:rsid w:val="00CB7815"/>
    <w:rsid w:val="00CC22A3"/>
    <w:rsid w:val="00CC5422"/>
    <w:rsid w:val="00CD0542"/>
    <w:rsid w:val="00CE244B"/>
    <w:rsid w:val="00CF0D3D"/>
    <w:rsid w:val="00CF172F"/>
    <w:rsid w:val="00D04C5A"/>
    <w:rsid w:val="00D12BC2"/>
    <w:rsid w:val="00D166C8"/>
    <w:rsid w:val="00D1693F"/>
    <w:rsid w:val="00D243A0"/>
    <w:rsid w:val="00D324D6"/>
    <w:rsid w:val="00D347C5"/>
    <w:rsid w:val="00D410A8"/>
    <w:rsid w:val="00D41CB9"/>
    <w:rsid w:val="00D53801"/>
    <w:rsid w:val="00D53B39"/>
    <w:rsid w:val="00D55B5F"/>
    <w:rsid w:val="00D63C8A"/>
    <w:rsid w:val="00D707E9"/>
    <w:rsid w:val="00D72BF4"/>
    <w:rsid w:val="00D74518"/>
    <w:rsid w:val="00D77E46"/>
    <w:rsid w:val="00D91919"/>
    <w:rsid w:val="00D9693C"/>
    <w:rsid w:val="00DA4288"/>
    <w:rsid w:val="00DA65F3"/>
    <w:rsid w:val="00DB0849"/>
    <w:rsid w:val="00DE18AA"/>
    <w:rsid w:val="00DE1DC1"/>
    <w:rsid w:val="00DE37AB"/>
    <w:rsid w:val="00DE7187"/>
    <w:rsid w:val="00DF31CD"/>
    <w:rsid w:val="00DF4C0B"/>
    <w:rsid w:val="00DF55A0"/>
    <w:rsid w:val="00DF72A9"/>
    <w:rsid w:val="00E0252E"/>
    <w:rsid w:val="00E072DD"/>
    <w:rsid w:val="00E24348"/>
    <w:rsid w:val="00E2469C"/>
    <w:rsid w:val="00E2568A"/>
    <w:rsid w:val="00E31A3D"/>
    <w:rsid w:val="00E37369"/>
    <w:rsid w:val="00E3752A"/>
    <w:rsid w:val="00E419F3"/>
    <w:rsid w:val="00E460C3"/>
    <w:rsid w:val="00E478D5"/>
    <w:rsid w:val="00E6340E"/>
    <w:rsid w:val="00E6437B"/>
    <w:rsid w:val="00E74252"/>
    <w:rsid w:val="00E83D21"/>
    <w:rsid w:val="00E922D1"/>
    <w:rsid w:val="00EA076D"/>
    <w:rsid w:val="00EA33B8"/>
    <w:rsid w:val="00EA6626"/>
    <w:rsid w:val="00EB0D8C"/>
    <w:rsid w:val="00EB0E5C"/>
    <w:rsid w:val="00EB4290"/>
    <w:rsid w:val="00EB5AB7"/>
    <w:rsid w:val="00EC4E8A"/>
    <w:rsid w:val="00ED0F88"/>
    <w:rsid w:val="00ED3543"/>
    <w:rsid w:val="00ED6AF9"/>
    <w:rsid w:val="00ED7BF4"/>
    <w:rsid w:val="00EE0241"/>
    <w:rsid w:val="00EE132D"/>
    <w:rsid w:val="00EF0863"/>
    <w:rsid w:val="00EF1398"/>
    <w:rsid w:val="00F03774"/>
    <w:rsid w:val="00F06A45"/>
    <w:rsid w:val="00F07767"/>
    <w:rsid w:val="00F11DCC"/>
    <w:rsid w:val="00F15D52"/>
    <w:rsid w:val="00F17627"/>
    <w:rsid w:val="00F254AD"/>
    <w:rsid w:val="00F45322"/>
    <w:rsid w:val="00F50DD0"/>
    <w:rsid w:val="00F604BC"/>
    <w:rsid w:val="00F60782"/>
    <w:rsid w:val="00F62D36"/>
    <w:rsid w:val="00F703EA"/>
    <w:rsid w:val="00F737D5"/>
    <w:rsid w:val="00F7728F"/>
    <w:rsid w:val="00F86803"/>
    <w:rsid w:val="00F96033"/>
    <w:rsid w:val="00FB2A88"/>
    <w:rsid w:val="00FE33C0"/>
    <w:rsid w:val="00FF0B84"/>
    <w:rsid w:val="00FF399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B3BB"/>
  <w15:docId w15:val="{43241767-FA0F-4521-BD9C-5CB0C8DD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Titolo"/>
    <w:next w:val="Corpotesto"/>
    <w:link w:val="Titolo2Carattere"/>
    <w:qFormat/>
    <w:rsid w:val="00440B4C"/>
    <w:pPr>
      <w:keepNext/>
      <w:spacing w:before="200" w:after="120" w:line="259" w:lineRule="auto"/>
      <w:contextualSpacing w:val="0"/>
      <w:outlineLvl w:val="1"/>
    </w:pPr>
    <w:rPr>
      <w:rFonts w:ascii="Liberation Serif" w:eastAsia="Segoe UI" w:hAnsi="Liberation Serif" w:cs="Tahoma"/>
      <w:b/>
      <w:bCs/>
      <w:spacing w:val="0"/>
      <w:kern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29A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Normale"/>
    <w:rsid w:val="004629A4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mniPage3">
    <w:name w:val="OmniPage #3"/>
    <w:basedOn w:val="Normale"/>
    <w:rsid w:val="004629A4"/>
    <w:pPr>
      <w:spacing w:after="0" w:line="42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mniPage4">
    <w:name w:val="OmniPage #4"/>
    <w:basedOn w:val="Normale"/>
    <w:rsid w:val="004629A4"/>
    <w:pPr>
      <w:spacing w:after="0" w:line="42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4629A4"/>
    <w:pPr>
      <w:spacing w:after="0" w:line="42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14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81DF3"/>
    <w:rPr>
      <w:b/>
      <w:bCs/>
    </w:rPr>
  </w:style>
  <w:style w:type="paragraph" w:styleId="Paragrafoelenco">
    <w:name w:val="List Paragraph"/>
    <w:basedOn w:val="Normale"/>
    <w:uiPriority w:val="1"/>
    <w:qFormat/>
    <w:rsid w:val="00B87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54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49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2978A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2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E04"/>
  </w:style>
  <w:style w:type="paragraph" w:styleId="Pidipagina">
    <w:name w:val="footer"/>
    <w:basedOn w:val="Normale"/>
    <w:link w:val="PidipaginaCarattere"/>
    <w:uiPriority w:val="99"/>
    <w:unhideWhenUsed/>
    <w:rsid w:val="00625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E04"/>
  </w:style>
  <w:style w:type="character" w:customStyle="1" w:styleId="Titolo2Carattere">
    <w:name w:val="Titolo 2 Carattere"/>
    <w:basedOn w:val="Carpredefinitoparagrafo"/>
    <w:link w:val="Titolo2"/>
    <w:rsid w:val="00440B4C"/>
    <w:rPr>
      <w:rFonts w:ascii="Liberation Serif" w:eastAsia="Segoe UI" w:hAnsi="Liberation Serif" w:cs="Tahoma"/>
      <w:b/>
      <w:bCs/>
      <w:sz w:val="36"/>
      <w:szCs w:val="36"/>
    </w:rPr>
  </w:style>
  <w:style w:type="paragraph" w:styleId="Corpotesto">
    <w:name w:val="Body Text"/>
    <w:basedOn w:val="Normale"/>
    <w:link w:val="CorpotestoCarattere"/>
    <w:rsid w:val="00440B4C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rsid w:val="00440B4C"/>
  </w:style>
  <w:style w:type="paragraph" w:styleId="Titolo">
    <w:name w:val="Title"/>
    <w:basedOn w:val="Normale"/>
    <w:next w:val="Normale"/>
    <w:link w:val="TitoloCarattere"/>
    <w:uiPriority w:val="10"/>
    <w:qFormat/>
    <w:rsid w:val="00440B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itazione1">
    <w:name w:val="Citazione1"/>
    <w:qFormat/>
    <w:rsid w:val="001E1574"/>
    <w:rPr>
      <w:i/>
      <w:iCs/>
    </w:rPr>
  </w:style>
  <w:style w:type="paragraph" w:customStyle="1" w:styleId="Default">
    <w:name w:val="Default"/>
    <w:rsid w:val="00425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3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63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38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8178-31FE-4844-BFEA-71C2351E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manrico</dc:creator>
  <cp:lastModifiedBy>Luca Colafrancesco</cp:lastModifiedBy>
  <cp:revision>4</cp:revision>
  <cp:lastPrinted>2024-06-13T13:27:00Z</cp:lastPrinted>
  <dcterms:created xsi:type="dcterms:W3CDTF">2024-06-13T13:39:00Z</dcterms:created>
  <dcterms:modified xsi:type="dcterms:W3CDTF">2024-06-13T14:30:00Z</dcterms:modified>
</cp:coreProperties>
</file>