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5AE76" w14:textId="37E34051" w:rsidR="00550242" w:rsidRDefault="00550242" w:rsidP="00EA1102">
      <w:pPr>
        <w:spacing w:after="0"/>
        <w:jc w:val="center"/>
        <w:rPr>
          <w:b/>
          <w:sz w:val="28"/>
        </w:rPr>
      </w:pPr>
    </w:p>
    <w:p w14:paraId="6DAF083B" w14:textId="77777777" w:rsidR="00C53339" w:rsidRPr="00C53339" w:rsidRDefault="00C53339" w:rsidP="00C53339">
      <w:pPr>
        <w:spacing w:after="0"/>
        <w:jc w:val="both"/>
        <w:rPr>
          <w:b/>
          <w:bCs/>
          <w:sz w:val="28"/>
        </w:rPr>
      </w:pPr>
      <w:r w:rsidRPr="00C53339">
        <w:rPr>
          <w:b/>
          <w:bCs/>
          <w:sz w:val="28"/>
        </w:rPr>
        <w:t>DIANA BRACCO</w:t>
      </w:r>
    </w:p>
    <w:p w14:paraId="6EDBAAA7" w14:textId="77777777" w:rsidR="00C53339" w:rsidRPr="00C53339" w:rsidRDefault="00C53339" w:rsidP="00C53339">
      <w:pPr>
        <w:spacing w:after="0"/>
        <w:jc w:val="both"/>
        <w:rPr>
          <w:b/>
          <w:bCs/>
          <w:sz w:val="28"/>
        </w:rPr>
      </w:pPr>
      <w:r w:rsidRPr="00C53339">
        <w:rPr>
          <w:b/>
          <w:bCs/>
          <w:sz w:val="28"/>
        </w:rPr>
        <w:t>Presidente Fondazione Bracco</w:t>
      </w:r>
    </w:p>
    <w:p w14:paraId="49192834" w14:textId="1AE7895B" w:rsidR="00C53339" w:rsidRDefault="00C53339" w:rsidP="00C53339">
      <w:pPr>
        <w:spacing w:after="0"/>
        <w:jc w:val="both"/>
        <w:rPr>
          <w:bCs/>
          <w:szCs w:val="18"/>
        </w:rPr>
      </w:pPr>
    </w:p>
    <w:p w14:paraId="65283E1C" w14:textId="77777777" w:rsidR="00C53339" w:rsidRPr="00C53339" w:rsidRDefault="00C53339" w:rsidP="00C53339">
      <w:pPr>
        <w:spacing w:after="0"/>
        <w:jc w:val="both"/>
        <w:rPr>
          <w:bCs/>
          <w:sz w:val="24"/>
          <w:szCs w:val="20"/>
        </w:rPr>
      </w:pPr>
      <w:r w:rsidRPr="00C53339">
        <w:rPr>
          <w:bCs/>
          <w:sz w:val="24"/>
          <w:szCs w:val="20"/>
        </w:rPr>
        <w:t>Anche quest’anno Fondazione Bracco ha accolto con piacere l’invito di essere al fianco del Museo Diocesano Carlo Maria Martini in occasione della tradizionale iniziativa “Un capolavoro per Milano”. Un appuntamento giunto ormai alla quindicesima edizione, per un’istituzione che ha saputo diventare nel corso del tempo un punto di riferimento culturale per tutta la città.</w:t>
      </w:r>
    </w:p>
    <w:p w14:paraId="53E3B59A" w14:textId="77777777" w:rsidR="00C53339" w:rsidRPr="00C53339" w:rsidRDefault="00C53339" w:rsidP="00C53339">
      <w:pPr>
        <w:spacing w:after="0"/>
        <w:jc w:val="both"/>
        <w:rPr>
          <w:bCs/>
          <w:sz w:val="24"/>
          <w:szCs w:val="20"/>
        </w:rPr>
      </w:pPr>
    </w:p>
    <w:p w14:paraId="61BAB155" w14:textId="77777777" w:rsidR="00C53339" w:rsidRPr="00C53339" w:rsidRDefault="00C53339" w:rsidP="00C53339">
      <w:pPr>
        <w:spacing w:after="0"/>
        <w:jc w:val="both"/>
        <w:rPr>
          <w:bCs/>
          <w:sz w:val="24"/>
          <w:szCs w:val="20"/>
        </w:rPr>
      </w:pPr>
      <w:r w:rsidRPr="00C53339">
        <w:rPr>
          <w:bCs/>
          <w:sz w:val="24"/>
          <w:szCs w:val="20"/>
        </w:rPr>
        <w:t>Quest’anno l’opera, che sarà esposta durante le festività natalizie, è la splendida anta dell’Armadio degli Argenti dedicata alle Storie dell’infanzia di Cristo, dipinta attorno al 1450 da Fra Giovanni da Fiesole, meglio conosciuto come il Beato Angelico. Un capolavoro proveniente dal Museo di San Marco a Firenze, che custodisce la più grande collezione di opere del maestro toscano. Una ricchissima sequenza narrativa, un ciclo pittorico in miniatura, dalle atmosfere intrise di luce e dai colori smaglianti caratteristici del Beato Angelico al culmine della sua carriera.</w:t>
      </w:r>
    </w:p>
    <w:p w14:paraId="5231E24B" w14:textId="77777777" w:rsidR="00C53339" w:rsidRPr="00C53339" w:rsidRDefault="00C53339" w:rsidP="00C53339">
      <w:pPr>
        <w:spacing w:after="0"/>
        <w:jc w:val="both"/>
        <w:rPr>
          <w:bCs/>
          <w:sz w:val="24"/>
          <w:szCs w:val="20"/>
        </w:rPr>
      </w:pPr>
    </w:p>
    <w:p w14:paraId="7D0C7A57" w14:textId="0B238DD2" w:rsidR="00C53339" w:rsidRPr="00C53339" w:rsidRDefault="00C53339" w:rsidP="00C53339">
      <w:pPr>
        <w:spacing w:after="0"/>
        <w:jc w:val="both"/>
        <w:rPr>
          <w:bCs/>
          <w:sz w:val="24"/>
          <w:szCs w:val="20"/>
        </w:rPr>
      </w:pPr>
      <w:r w:rsidRPr="00C53339">
        <w:rPr>
          <w:bCs/>
          <w:sz w:val="24"/>
          <w:szCs w:val="20"/>
        </w:rPr>
        <w:t>Questo progetto, che è volto alla valorizzazione di uno dei capisaldi della pittura italiana</w:t>
      </w:r>
      <w:r>
        <w:rPr>
          <w:bCs/>
          <w:sz w:val="24"/>
          <w:szCs w:val="20"/>
        </w:rPr>
        <w:t xml:space="preserve"> </w:t>
      </w:r>
      <w:r w:rsidRPr="00C53339">
        <w:rPr>
          <w:bCs/>
          <w:sz w:val="24"/>
          <w:szCs w:val="20"/>
        </w:rPr>
        <w:t>del Quattrocento, assomma molte delle caratteristiche peculiari dell’operato di Fondazione</w:t>
      </w:r>
      <w:r>
        <w:rPr>
          <w:bCs/>
          <w:sz w:val="24"/>
          <w:szCs w:val="20"/>
        </w:rPr>
        <w:t xml:space="preserve"> </w:t>
      </w:r>
      <w:r w:rsidRPr="00C53339">
        <w:rPr>
          <w:bCs/>
          <w:sz w:val="24"/>
          <w:szCs w:val="20"/>
        </w:rPr>
        <w:t>Bracco a favore dei beni culturali: la dimensione multidisciplinare dell’intervento, la condivisione delle conoscenze, il coinvolgimento di istituzioni nazionali, il rapporto tra scienza e arte.</w:t>
      </w:r>
    </w:p>
    <w:p w14:paraId="62BE43E8" w14:textId="77777777" w:rsidR="00C53339" w:rsidRPr="00C53339" w:rsidRDefault="00C53339" w:rsidP="00C53339">
      <w:pPr>
        <w:spacing w:after="0"/>
        <w:jc w:val="both"/>
        <w:rPr>
          <w:bCs/>
          <w:sz w:val="24"/>
          <w:szCs w:val="20"/>
        </w:rPr>
      </w:pPr>
    </w:p>
    <w:p w14:paraId="38400634" w14:textId="77777777" w:rsidR="00C53339" w:rsidRPr="00C53339" w:rsidRDefault="00C53339" w:rsidP="00C53339">
      <w:pPr>
        <w:spacing w:after="0"/>
        <w:jc w:val="both"/>
        <w:rPr>
          <w:bCs/>
          <w:sz w:val="24"/>
          <w:szCs w:val="20"/>
        </w:rPr>
      </w:pPr>
      <w:r w:rsidRPr="00C53339">
        <w:rPr>
          <w:bCs/>
          <w:sz w:val="24"/>
          <w:szCs w:val="20"/>
        </w:rPr>
        <w:t>Come ormai facciamo da tempo, infatti, anche in questa occasione, grazie al sostegno della nostra Fondazione, è stato possibile dar vita a un’articolata campagna di analisi diagnostiche sull’opera. Il gruppo di lavoro, in stretta collaborazione con il Museo Diocesano di Milano e il Museo di San Marco a Firenze, ha realizzato una serie di approfondimenti con tecniche analitiche non invasive, in modo da ottenere il maggior numero di informazioni sui materiali impiegati e sulla tecnica esecutiva.</w:t>
      </w:r>
    </w:p>
    <w:p w14:paraId="0B3ADA73" w14:textId="77777777" w:rsidR="00C53339" w:rsidRPr="00C53339" w:rsidRDefault="00C53339" w:rsidP="00C53339">
      <w:pPr>
        <w:spacing w:after="0"/>
        <w:jc w:val="both"/>
        <w:rPr>
          <w:bCs/>
          <w:sz w:val="24"/>
          <w:szCs w:val="20"/>
        </w:rPr>
      </w:pPr>
    </w:p>
    <w:p w14:paraId="6BDB3448" w14:textId="77777777" w:rsidR="00C53339" w:rsidRPr="00C53339" w:rsidRDefault="00C53339" w:rsidP="00C53339">
      <w:pPr>
        <w:spacing w:after="0"/>
        <w:jc w:val="both"/>
        <w:rPr>
          <w:bCs/>
          <w:sz w:val="24"/>
          <w:szCs w:val="20"/>
        </w:rPr>
      </w:pPr>
      <w:r w:rsidRPr="00C53339">
        <w:rPr>
          <w:bCs/>
          <w:sz w:val="24"/>
          <w:szCs w:val="20"/>
        </w:rPr>
        <w:t xml:space="preserve">Il “Capolavoro per Milano” di quest’anno è dunque uno straordinario progetto a cavallo tra arte e scienza, nella convinzione – suffragata ormai da numerose evidenze e studi </w:t>
      </w:r>
      <w:proofErr w:type="spellStart"/>
      <w:r w:rsidRPr="00C53339">
        <w:rPr>
          <w:bCs/>
          <w:sz w:val="24"/>
          <w:szCs w:val="20"/>
        </w:rPr>
        <w:t>medicopsicologici</w:t>
      </w:r>
      <w:proofErr w:type="spellEnd"/>
      <w:r w:rsidRPr="00C53339">
        <w:rPr>
          <w:bCs/>
          <w:sz w:val="24"/>
          <w:szCs w:val="20"/>
        </w:rPr>
        <w:t xml:space="preserve"> – che l’esposizione alla cultura e alla bellezza artistica contribuisca al complessivo miglioramento della qualità della vita, delle persone e delle comunità.</w:t>
      </w:r>
    </w:p>
    <w:p w14:paraId="3A63FAAC" w14:textId="28945EB2" w:rsidR="005D4E74" w:rsidRPr="00C53339" w:rsidRDefault="005D4E74" w:rsidP="005D4E74">
      <w:pPr>
        <w:spacing w:after="0"/>
        <w:jc w:val="both"/>
        <w:rPr>
          <w:bCs/>
          <w:sz w:val="24"/>
          <w:szCs w:val="20"/>
        </w:rPr>
      </w:pPr>
    </w:p>
    <w:p w14:paraId="5F018DB5" w14:textId="4FBC4227" w:rsidR="005D4E74" w:rsidRPr="00C53339" w:rsidRDefault="005D4E74" w:rsidP="005D4E74">
      <w:pPr>
        <w:spacing w:after="0"/>
        <w:jc w:val="both"/>
        <w:rPr>
          <w:bCs/>
          <w:sz w:val="24"/>
          <w:szCs w:val="20"/>
        </w:rPr>
      </w:pPr>
      <w:r w:rsidRPr="00C53339">
        <w:rPr>
          <w:bCs/>
          <w:sz w:val="24"/>
          <w:szCs w:val="20"/>
        </w:rPr>
        <w:t>Milano, 27 ottobre 2023</w:t>
      </w:r>
    </w:p>
    <w:sectPr w:rsidR="005D4E74" w:rsidRPr="00C53339" w:rsidSect="005D4E74">
      <w:footerReference w:type="default" r:id="rId10"/>
      <w:headerReference w:type="first" r:id="rId11"/>
      <w:footerReference w:type="first" r:id="rId12"/>
      <w:pgSz w:w="11906" w:h="16838"/>
      <w:pgMar w:top="1134" w:right="1134" w:bottom="1134" w:left="1134" w:header="709"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EB17" w14:textId="77777777" w:rsidR="008443A9" w:rsidRDefault="008443A9" w:rsidP="0033065B">
      <w:pPr>
        <w:spacing w:after="0" w:line="240" w:lineRule="auto"/>
      </w:pPr>
      <w:r>
        <w:separator/>
      </w:r>
    </w:p>
  </w:endnote>
  <w:endnote w:type="continuationSeparator" w:id="0">
    <w:p w14:paraId="00B54E8A" w14:textId="77777777" w:rsidR="008443A9" w:rsidRDefault="008443A9" w:rsidP="0033065B">
      <w:pPr>
        <w:spacing w:after="0" w:line="240" w:lineRule="auto"/>
      </w:pPr>
      <w:r>
        <w:continuationSeparator/>
      </w:r>
    </w:p>
  </w:endnote>
  <w:endnote w:type="continuationNotice" w:id="1">
    <w:p w14:paraId="028430EA" w14:textId="77777777" w:rsidR="008443A9" w:rsidRDefault="008443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F9C1" w14:textId="77777777" w:rsidR="00550242" w:rsidRDefault="00550242" w:rsidP="0033065B">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C973" w14:textId="3EE1DD51" w:rsidR="00323965" w:rsidRDefault="00023B1E">
    <w:pPr>
      <w:pStyle w:val="Pidipagina"/>
    </w:pPr>
    <w:r>
      <w:rPr>
        <w:noProof/>
      </w:rPr>
      <w:drawing>
        <wp:inline distT="0" distB="0" distL="0" distR="0" wp14:anchorId="79F444C3" wp14:editId="2EBBD089">
          <wp:extent cx="6120130" cy="1458595"/>
          <wp:effectExtent l="0" t="0" r="0" b="8255"/>
          <wp:docPr id="25" name="Immagine 25" descr="Immagine che contiene testo, schermata,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schermata, Carattere, linea&#10;&#10;Descrizione generata automaticamente"/>
                  <pic:cNvPicPr/>
                </pic:nvPicPr>
                <pic:blipFill>
                  <a:blip r:embed="rId1"/>
                  <a:stretch>
                    <a:fillRect/>
                  </a:stretch>
                </pic:blipFill>
                <pic:spPr>
                  <a:xfrm>
                    <a:off x="0" y="0"/>
                    <a:ext cx="6120130" cy="14585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113B0" w14:textId="77777777" w:rsidR="008443A9" w:rsidRDefault="008443A9" w:rsidP="0033065B">
      <w:pPr>
        <w:spacing w:after="0" w:line="240" w:lineRule="auto"/>
      </w:pPr>
      <w:r>
        <w:separator/>
      </w:r>
    </w:p>
  </w:footnote>
  <w:footnote w:type="continuationSeparator" w:id="0">
    <w:p w14:paraId="7836DA43" w14:textId="77777777" w:rsidR="008443A9" w:rsidRDefault="008443A9" w:rsidP="0033065B">
      <w:pPr>
        <w:spacing w:after="0" w:line="240" w:lineRule="auto"/>
      </w:pPr>
      <w:r>
        <w:continuationSeparator/>
      </w:r>
    </w:p>
  </w:footnote>
  <w:footnote w:type="continuationNotice" w:id="1">
    <w:p w14:paraId="659AD6B1" w14:textId="77777777" w:rsidR="008443A9" w:rsidRDefault="008443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011A" w14:textId="20EDA337" w:rsidR="002873E1" w:rsidRDefault="00023B1E" w:rsidP="00023B1E">
    <w:pPr>
      <w:pStyle w:val="Intestazione"/>
      <w:ind w:left="-567"/>
    </w:pPr>
    <w:r>
      <w:rPr>
        <w:noProof/>
      </w:rPr>
      <w:drawing>
        <wp:inline distT="0" distB="0" distL="0" distR="0" wp14:anchorId="579B2ADA" wp14:editId="7F8C238E">
          <wp:extent cx="6699433" cy="1596659"/>
          <wp:effectExtent l="0" t="0" r="6350" b="3810"/>
          <wp:docPr id="24" name="Immagine 24" descr="Immagine che contiene testo, Danza, schermata, vestit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magine 37" descr="Immagine che contiene testo, Danza, schermata, vestiti&#10;&#10;Descrizione generata automaticamente"/>
                  <pic:cNvPicPr/>
                </pic:nvPicPr>
                <pic:blipFill>
                  <a:blip r:embed="rId1"/>
                  <a:stretch>
                    <a:fillRect/>
                  </a:stretch>
                </pic:blipFill>
                <pic:spPr>
                  <a:xfrm>
                    <a:off x="0" y="0"/>
                    <a:ext cx="6734567" cy="160503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E2"/>
    <w:rsid w:val="00012FD8"/>
    <w:rsid w:val="00017169"/>
    <w:rsid w:val="00023B1E"/>
    <w:rsid w:val="00045920"/>
    <w:rsid w:val="00056358"/>
    <w:rsid w:val="000B080D"/>
    <w:rsid w:val="000C3FBB"/>
    <w:rsid w:val="00107AE6"/>
    <w:rsid w:val="00117E57"/>
    <w:rsid w:val="0013097B"/>
    <w:rsid w:val="00146A79"/>
    <w:rsid w:val="001708F2"/>
    <w:rsid w:val="001762BE"/>
    <w:rsid w:val="001B1E78"/>
    <w:rsid w:val="001C19AD"/>
    <w:rsid w:val="00210C7E"/>
    <w:rsid w:val="002162C9"/>
    <w:rsid w:val="0022733E"/>
    <w:rsid w:val="00234D4B"/>
    <w:rsid w:val="00236AB1"/>
    <w:rsid w:val="00245961"/>
    <w:rsid w:val="002605E8"/>
    <w:rsid w:val="00266A63"/>
    <w:rsid w:val="002873E1"/>
    <w:rsid w:val="002A2158"/>
    <w:rsid w:val="002A69FF"/>
    <w:rsid w:val="002E3E17"/>
    <w:rsid w:val="002E7818"/>
    <w:rsid w:val="002F5B5B"/>
    <w:rsid w:val="003227CF"/>
    <w:rsid w:val="00323965"/>
    <w:rsid w:val="0033065B"/>
    <w:rsid w:val="00341324"/>
    <w:rsid w:val="00356B24"/>
    <w:rsid w:val="00357FD9"/>
    <w:rsid w:val="00374CD0"/>
    <w:rsid w:val="003B49E9"/>
    <w:rsid w:val="004003B8"/>
    <w:rsid w:val="00410E4E"/>
    <w:rsid w:val="004121C0"/>
    <w:rsid w:val="004179EA"/>
    <w:rsid w:val="00422053"/>
    <w:rsid w:val="00424525"/>
    <w:rsid w:val="00441962"/>
    <w:rsid w:val="00443217"/>
    <w:rsid w:val="004454B4"/>
    <w:rsid w:val="00450244"/>
    <w:rsid w:val="00471B5C"/>
    <w:rsid w:val="00486A28"/>
    <w:rsid w:val="004C3D4E"/>
    <w:rsid w:val="004C3FD8"/>
    <w:rsid w:val="004C417F"/>
    <w:rsid w:val="004C4E6B"/>
    <w:rsid w:val="004C6206"/>
    <w:rsid w:val="004D0A1F"/>
    <w:rsid w:val="004F6D19"/>
    <w:rsid w:val="00521439"/>
    <w:rsid w:val="005250EF"/>
    <w:rsid w:val="00543BE2"/>
    <w:rsid w:val="00550242"/>
    <w:rsid w:val="0055118C"/>
    <w:rsid w:val="0056507F"/>
    <w:rsid w:val="005A1C26"/>
    <w:rsid w:val="005A6C4B"/>
    <w:rsid w:val="005D4E74"/>
    <w:rsid w:val="005E117A"/>
    <w:rsid w:val="005E2108"/>
    <w:rsid w:val="005E27CA"/>
    <w:rsid w:val="005F7228"/>
    <w:rsid w:val="00633A91"/>
    <w:rsid w:val="00672F97"/>
    <w:rsid w:val="00673559"/>
    <w:rsid w:val="006941F7"/>
    <w:rsid w:val="00696165"/>
    <w:rsid w:val="006B2397"/>
    <w:rsid w:val="006B6367"/>
    <w:rsid w:val="006D19D6"/>
    <w:rsid w:val="006E1689"/>
    <w:rsid w:val="006E571D"/>
    <w:rsid w:val="006E6026"/>
    <w:rsid w:val="006F2D7B"/>
    <w:rsid w:val="006F31D9"/>
    <w:rsid w:val="006F64CC"/>
    <w:rsid w:val="006F7D8C"/>
    <w:rsid w:val="00707BE2"/>
    <w:rsid w:val="007203D2"/>
    <w:rsid w:val="00722E82"/>
    <w:rsid w:val="00743BFD"/>
    <w:rsid w:val="00746821"/>
    <w:rsid w:val="00750C1A"/>
    <w:rsid w:val="0078688B"/>
    <w:rsid w:val="007A26EE"/>
    <w:rsid w:val="007A399E"/>
    <w:rsid w:val="007B2309"/>
    <w:rsid w:val="007F7143"/>
    <w:rsid w:val="007F7A9D"/>
    <w:rsid w:val="00813FEC"/>
    <w:rsid w:val="0082097F"/>
    <w:rsid w:val="00840703"/>
    <w:rsid w:val="008443A9"/>
    <w:rsid w:val="00857A6E"/>
    <w:rsid w:val="00862600"/>
    <w:rsid w:val="00870C61"/>
    <w:rsid w:val="0087354D"/>
    <w:rsid w:val="00881420"/>
    <w:rsid w:val="008A420D"/>
    <w:rsid w:val="008A6CE1"/>
    <w:rsid w:val="008B10FA"/>
    <w:rsid w:val="008C0697"/>
    <w:rsid w:val="008F11EF"/>
    <w:rsid w:val="008F661A"/>
    <w:rsid w:val="00957ED1"/>
    <w:rsid w:val="00966661"/>
    <w:rsid w:val="009A7A76"/>
    <w:rsid w:val="009C3A6A"/>
    <w:rsid w:val="009D1091"/>
    <w:rsid w:val="009D142C"/>
    <w:rsid w:val="009E15C6"/>
    <w:rsid w:val="009F4517"/>
    <w:rsid w:val="009F4646"/>
    <w:rsid w:val="00A03075"/>
    <w:rsid w:val="00A118CD"/>
    <w:rsid w:val="00A24225"/>
    <w:rsid w:val="00A40DC0"/>
    <w:rsid w:val="00A54FE7"/>
    <w:rsid w:val="00A65ED9"/>
    <w:rsid w:val="00A7006B"/>
    <w:rsid w:val="00AA19FC"/>
    <w:rsid w:val="00AE5A0B"/>
    <w:rsid w:val="00AF1768"/>
    <w:rsid w:val="00AF19A2"/>
    <w:rsid w:val="00B02082"/>
    <w:rsid w:val="00B148D0"/>
    <w:rsid w:val="00B1662E"/>
    <w:rsid w:val="00B22760"/>
    <w:rsid w:val="00B26C53"/>
    <w:rsid w:val="00B32EBE"/>
    <w:rsid w:val="00B3639E"/>
    <w:rsid w:val="00B37DA5"/>
    <w:rsid w:val="00B37F82"/>
    <w:rsid w:val="00B40748"/>
    <w:rsid w:val="00B451E5"/>
    <w:rsid w:val="00B77CBD"/>
    <w:rsid w:val="00B844B2"/>
    <w:rsid w:val="00B94073"/>
    <w:rsid w:val="00B9452C"/>
    <w:rsid w:val="00B953AB"/>
    <w:rsid w:val="00BA2A79"/>
    <w:rsid w:val="00BA2F3A"/>
    <w:rsid w:val="00BB25A5"/>
    <w:rsid w:val="00BB379D"/>
    <w:rsid w:val="00BD5D6E"/>
    <w:rsid w:val="00BE4A41"/>
    <w:rsid w:val="00BE5F4D"/>
    <w:rsid w:val="00C0727D"/>
    <w:rsid w:val="00C12D3B"/>
    <w:rsid w:val="00C16852"/>
    <w:rsid w:val="00C40A97"/>
    <w:rsid w:val="00C53339"/>
    <w:rsid w:val="00C70ACC"/>
    <w:rsid w:val="00CA5101"/>
    <w:rsid w:val="00CA51C0"/>
    <w:rsid w:val="00CB2464"/>
    <w:rsid w:val="00CD43AB"/>
    <w:rsid w:val="00D02453"/>
    <w:rsid w:val="00D1486A"/>
    <w:rsid w:val="00D205DE"/>
    <w:rsid w:val="00D33F2C"/>
    <w:rsid w:val="00D61DF8"/>
    <w:rsid w:val="00D85D7A"/>
    <w:rsid w:val="00DE09AD"/>
    <w:rsid w:val="00DE5EEC"/>
    <w:rsid w:val="00DF1DE2"/>
    <w:rsid w:val="00DF24D1"/>
    <w:rsid w:val="00E0509B"/>
    <w:rsid w:val="00E311FC"/>
    <w:rsid w:val="00E47F0B"/>
    <w:rsid w:val="00E730FE"/>
    <w:rsid w:val="00E90892"/>
    <w:rsid w:val="00EA1102"/>
    <w:rsid w:val="00EA17B2"/>
    <w:rsid w:val="00EB7940"/>
    <w:rsid w:val="00ED3505"/>
    <w:rsid w:val="00EF3C3F"/>
    <w:rsid w:val="00F02C26"/>
    <w:rsid w:val="00F131BD"/>
    <w:rsid w:val="00F32EB3"/>
    <w:rsid w:val="00F33450"/>
    <w:rsid w:val="00F42BF5"/>
    <w:rsid w:val="00F463B3"/>
    <w:rsid w:val="00F60206"/>
    <w:rsid w:val="00F80B37"/>
    <w:rsid w:val="00F83E84"/>
    <w:rsid w:val="00F911B1"/>
    <w:rsid w:val="00FA0586"/>
    <w:rsid w:val="00FC13A1"/>
    <w:rsid w:val="00FD6025"/>
    <w:rsid w:val="00FE3D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2463B"/>
  <w15:docId w15:val="{2CFCEDC7-E4A9-4112-8D9F-2FE25E55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2C9"/>
    <w:pPr>
      <w:spacing w:after="160" w:line="259" w:lineRule="auto"/>
    </w:pPr>
    <w:rPr>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99"/>
    <w:qFormat/>
    <w:rsid w:val="007F7A9D"/>
    <w:rPr>
      <w:rFonts w:cs="Times New Roman"/>
      <w:b/>
      <w:bCs/>
    </w:rPr>
  </w:style>
  <w:style w:type="character" w:customStyle="1" w:styleId="A0">
    <w:name w:val="A0"/>
    <w:uiPriority w:val="99"/>
    <w:rsid w:val="009C3A6A"/>
    <w:rPr>
      <w:color w:val="000000"/>
    </w:rPr>
  </w:style>
  <w:style w:type="paragraph" w:styleId="Testofumetto">
    <w:name w:val="Balloon Text"/>
    <w:basedOn w:val="Normale"/>
    <w:link w:val="TestofumettoCarattere"/>
    <w:uiPriority w:val="99"/>
    <w:semiHidden/>
    <w:rsid w:val="00B020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02082"/>
    <w:rPr>
      <w:rFonts w:ascii="Tahoma" w:hAnsi="Tahoma" w:cs="Tahoma"/>
      <w:sz w:val="16"/>
      <w:szCs w:val="16"/>
    </w:rPr>
  </w:style>
  <w:style w:type="character" w:customStyle="1" w:styleId="CollegamentoInternet">
    <w:name w:val="Collegamento Internet"/>
    <w:basedOn w:val="Carpredefinitoparagrafo"/>
    <w:uiPriority w:val="99"/>
    <w:locked/>
    <w:rsid w:val="00EA17B2"/>
    <w:rPr>
      <w:rFonts w:ascii="Times New Roman" w:hAnsi="Times New Roman" w:cs="Times New Roman"/>
      <w:color w:val="0000FF"/>
      <w:u w:val="single"/>
    </w:rPr>
  </w:style>
  <w:style w:type="table" w:styleId="Grigliatabella">
    <w:name w:val="Table Grid"/>
    <w:basedOn w:val="Tabellanormale"/>
    <w:uiPriority w:val="99"/>
    <w:rsid w:val="00EA17B2"/>
    <w:rPr>
      <w:rFonts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3306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3065B"/>
    <w:rPr>
      <w:rFonts w:cs="Times New Roman"/>
    </w:rPr>
  </w:style>
  <w:style w:type="paragraph" w:styleId="Pidipagina">
    <w:name w:val="footer"/>
    <w:basedOn w:val="Normale"/>
    <w:link w:val="PidipaginaCarattere"/>
    <w:uiPriority w:val="99"/>
    <w:rsid w:val="003306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3065B"/>
    <w:rPr>
      <w:rFonts w:cs="Times New Roman"/>
    </w:rPr>
  </w:style>
  <w:style w:type="character" w:styleId="Collegamentoipertestuale">
    <w:name w:val="Hyperlink"/>
    <w:basedOn w:val="Carpredefinitoparagrafo"/>
    <w:uiPriority w:val="99"/>
    <w:rsid w:val="00F33450"/>
    <w:rPr>
      <w:rFonts w:cs="Times New Roman"/>
      <w:color w:val="0000FF"/>
      <w:u w:val="single"/>
    </w:rPr>
  </w:style>
  <w:style w:type="character" w:customStyle="1" w:styleId="Menzionenonrisolta1">
    <w:name w:val="Menzione non risolta1"/>
    <w:basedOn w:val="Carpredefinitoparagrafo"/>
    <w:uiPriority w:val="99"/>
    <w:semiHidden/>
    <w:rsid w:val="00B32EBE"/>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20667">
      <w:marLeft w:val="0"/>
      <w:marRight w:val="0"/>
      <w:marTop w:val="0"/>
      <w:marBottom w:val="0"/>
      <w:divBdr>
        <w:top w:val="none" w:sz="0" w:space="0" w:color="auto"/>
        <w:left w:val="none" w:sz="0" w:space="0" w:color="auto"/>
        <w:bottom w:val="none" w:sz="0" w:space="0" w:color="auto"/>
        <w:right w:val="none" w:sz="0" w:space="0" w:color="auto"/>
      </w:divBdr>
    </w:div>
    <w:div w:id="151920668">
      <w:marLeft w:val="0"/>
      <w:marRight w:val="0"/>
      <w:marTop w:val="0"/>
      <w:marBottom w:val="0"/>
      <w:divBdr>
        <w:top w:val="none" w:sz="0" w:space="0" w:color="auto"/>
        <w:left w:val="none" w:sz="0" w:space="0" w:color="auto"/>
        <w:bottom w:val="none" w:sz="0" w:space="0" w:color="auto"/>
        <w:right w:val="none" w:sz="0" w:space="0" w:color="auto"/>
      </w:divBdr>
    </w:div>
    <w:div w:id="151920669">
      <w:marLeft w:val="0"/>
      <w:marRight w:val="0"/>
      <w:marTop w:val="0"/>
      <w:marBottom w:val="0"/>
      <w:divBdr>
        <w:top w:val="none" w:sz="0" w:space="0" w:color="auto"/>
        <w:left w:val="none" w:sz="0" w:space="0" w:color="auto"/>
        <w:bottom w:val="none" w:sz="0" w:space="0" w:color="auto"/>
        <w:right w:val="none" w:sz="0" w:space="0" w:color="auto"/>
      </w:divBdr>
    </w:div>
    <w:div w:id="151920670">
      <w:marLeft w:val="0"/>
      <w:marRight w:val="0"/>
      <w:marTop w:val="0"/>
      <w:marBottom w:val="0"/>
      <w:divBdr>
        <w:top w:val="none" w:sz="0" w:space="0" w:color="auto"/>
        <w:left w:val="none" w:sz="0" w:space="0" w:color="auto"/>
        <w:bottom w:val="none" w:sz="0" w:space="0" w:color="auto"/>
        <w:right w:val="none" w:sz="0" w:space="0" w:color="auto"/>
      </w:divBdr>
    </w:div>
    <w:div w:id="151920671">
      <w:marLeft w:val="0"/>
      <w:marRight w:val="0"/>
      <w:marTop w:val="0"/>
      <w:marBottom w:val="0"/>
      <w:divBdr>
        <w:top w:val="none" w:sz="0" w:space="0" w:color="auto"/>
        <w:left w:val="none" w:sz="0" w:space="0" w:color="auto"/>
        <w:bottom w:val="none" w:sz="0" w:space="0" w:color="auto"/>
        <w:right w:val="none" w:sz="0" w:space="0" w:color="auto"/>
      </w:divBdr>
    </w:div>
    <w:div w:id="151920672">
      <w:marLeft w:val="0"/>
      <w:marRight w:val="0"/>
      <w:marTop w:val="0"/>
      <w:marBottom w:val="0"/>
      <w:divBdr>
        <w:top w:val="none" w:sz="0" w:space="0" w:color="auto"/>
        <w:left w:val="none" w:sz="0" w:space="0" w:color="auto"/>
        <w:bottom w:val="none" w:sz="0" w:space="0" w:color="auto"/>
        <w:right w:val="none" w:sz="0" w:space="0" w:color="auto"/>
      </w:divBdr>
    </w:div>
    <w:div w:id="151920673">
      <w:marLeft w:val="0"/>
      <w:marRight w:val="0"/>
      <w:marTop w:val="0"/>
      <w:marBottom w:val="0"/>
      <w:divBdr>
        <w:top w:val="none" w:sz="0" w:space="0" w:color="auto"/>
        <w:left w:val="none" w:sz="0" w:space="0" w:color="auto"/>
        <w:bottom w:val="none" w:sz="0" w:space="0" w:color="auto"/>
        <w:right w:val="none" w:sz="0" w:space="0" w:color="auto"/>
      </w:divBdr>
    </w:div>
    <w:div w:id="151920675">
      <w:marLeft w:val="0"/>
      <w:marRight w:val="0"/>
      <w:marTop w:val="0"/>
      <w:marBottom w:val="0"/>
      <w:divBdr>
        <w:top w:val="none" w:sz="0" w:space="0" w:color="auto"/>
        <w:left w:val="none" w:sz="0" w:space="0" w:color="auto"/>
        <w:bottom w:val="none" w:sz="0" w:space="0" w:color="auto"/>
        <w:right w:val="none" w:sz="0" w:space="0" w:color="auto"/>
      </w:divBdr>
      <w:divsChild>
        <w:div w:id="151920679">
          <w:marLeft w:val="0"/>
          <w:marRight w:val="0"/>
          <w:marTop w:val="0"/>
          <w:marBottom w:val="0"/>
          <w:divBdr>
            <w:top w:val="none" w:sz="0" w:space="0" w:color="auto"/>
            <w:left w:val="none" w:sz="0" w:space="0" w:color="auto"/>
            <w:bottom w:val="none" w:sz="0" w:space="0" w:color="auto"/>
            <w:right w:val="none" w:sz="0" w:space="0" w:color="auto"/>
          </w:divBdr>
        </w:div>
        <w:div w:id="151920680">
          <w:marLeft w:val="0"/>
          <w:marRight w:val="0"/>
          <w:marTop w:val="0"/>
          <w:marBottom w:val="0"/>
          <w:divBdr>
            <w:top w:val="none" w:sz="0" w:space="0" w:color="auto"/>
            <w:left w:val="none" w:sz="0" w:space="0" w:color="auto"/>
            <w:bottom w:val="none" w:sz="0" w:space="0" w:color="auto"/>
            <w:right w:val="none" w:sz="0" w:space="0" w:color="auto"/>
          </w:divBdr>
          <w:divsChild>
            <w:div w:id="151920674">
              <w:marLeft w:val="0"/>
              <w:marRight w:val="0"/>
              <w:marTop w:val="0"/>
              <w:marBottom w:val="0"/>
              <w:divBdr>
                <w:top w:val="none" w:sz="0" w:space="0" w:color="auto"/>
                <w:left w:val="none" w:sz="0" w:space="0" w:color="auto"/>
                <w:bottom w:val="none" w:sz="0" w:space="0" w:color="auto"/>
                <w:right w:val="none" w:sz="0" w:space="0" w:color="auto"/>
              </w:divBdr>
              <w:divsChild>
                <w:div w:id="151920676">
                  <w:marLeft w:val="0"/>
                  <w:marRight w:val="0"/>
                  <w:marTop w:val="0"/>
                  <w:marBottom w:val="0"/>
                  <w:divBdr>
                    <w:top w:val="none" w:sz="0" w:space="0" w:color="auto"/>
                    <w:left w:val="none" w:sz="0" w:space="0" w:color="auto"/>
                    <w:bottom w:val="none" w:sz="0" w:space="0" w:color="auto"/>
                    <w:right w:val="none" w:sz="0" w:space="0" w:color="auto"/>
                  </w:divBdr>
                </w:div>
                <w:div w:id="15192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0677">
      <w:marLeft w:val="0"/>
      <w:marRight w:val="0"/>
      <w:marTop w:val="0"/>
      <w:marBottom w:val="0"/>
      <w:divBdr>
        <w:top w:val="none" w:sz="0" w:space="0" w:color="auto"/>
        <w:left w:val="none" w:sz="0" w:space="0" w:color="auto"/>
        <w:bottom w:val="none" w:sz="0" w:space="0" w:color="auto"/>
        <w:right w:val="none" w:sz="0" w:space="0" w:color="auto"/>
      </w:divBdr>
    </w:div>
    <w:div w:id="151920681">
      <w:marLeft w:val="0"/>
      <w:marRight w:val="0"/>
      <w:marTop w:val="0"/>
      <w:marBottom w:val="0"/>
      <w:divBdr>
        <w:top w:val="none" w:sz="0" w:space="0" w:color="auto"/>
        <w:left w:val="none" w:sz="0" w:space="0" w:color="auto"/>
        <w:bottom w:val="none" w:sz="0" w:space="0" w:color="auto"/>
        <w:right w:val="none" w:sz="0" w:space="0" w:color="auto"/>
      </w:divBdr>
    </w:div>
    <w:div w:id="151920682">
      <w:marLeft w:val="0"/>
      <w:marRight w:val="0"/>
      <w:marTop w:val="0"/>
      <w:marBottom w:val="0"/>
      <w:divBdr>
        <w:top w:val="none" w:sz="0" w:space="0" w:color="auto"/>
        <w:left w:val="none" w:sz="0" w:space="0" w:color="auto"/>
        <w:bottom w:val="none" w:sz="0" w:space="0" w:color="auto"/>
        <w:right w:val="none" w:sz="0" w:space="0" w:color="auto"/>
      </w:divBdr>
    </w:div>
    <w:div w:id="151920683">
      <w:marLeft w:val="0"/>
      <w:marRight w:val="0"/>
      <w:marTop w:val="0"/>
      <w:marBottom w:val="0"/>
      <w:divBdr>
        <w:top w:val="none" w:sz="0" w:space="0" w:color="auto"/>
        <w:left w:val="none" w:sz="0" w:space="0" w:color="auto"/>
        <w:bottom w:val="none" w:sz="0" w:space="0" w:color="auto"/>
        <w:right w:val="none" w:sz="0" w:space="0" w:color="auto"/>
      </w:divBdr>
    </w:div>
    <w:div w:id="1519206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2390F-224C-420B-88B8-8E3C27CBDEA0}">
  <ds:schemaRefs>
    <ds:schemaRef ds:uri="http://schemas.microsoft.com/sharepoint/v3/contenttype/forms"/>
  </ds:schemaRefs>
</ds:datastoreItem>
</file>

<file path=customXml/itemProps2.xml><?xml version="1.0" encoding="utf-8"?>
<ds:datastoreItem xmlns:ds="http://schemas.openxmlformats.org/officeDocument/2006/customXml" ds:itemID="{87BF83C8-6975-4633-A113-D59898D85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836585-98F7-476B-BABE-6F3A5A2F057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4DD734F1-7FD8-4CE4-B3C8-F96DDB13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MILANO - MUSEO DIOCESANO CARLO MARIA MARTINI</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MILANO - MUSEO DIOCESANO CARLO MARIA MARTINI</dc:title>
  <dc:subject/>
  <dc:creator>Carlo</dc:creator>
  <cp:keywords/>
  <dc:description/>
  <cp:lastModifiedBy>Carlo Ghielmetti</cp:lastModifiedBy>
  <cp:revision>2</cp:revision>
  <cp:lastPrinted>2023-10-23T07:08:00Z</cp:lastPrinted>
  <dcterms:created xsi:type="dcterms:W3CDTF">2023-10-23T10:42:00Z</dcterms:created>
  <dcterms:modified xsi:type="dcterms:W3CDTF">2023-10-23T10:42:00Z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f5fe31f-9de1-4167-a753-111c0df8115f_Enabled">
    <vt:lpwstr>true</vt:lpwstr>
  </property>
  <property fmtid="{D5CDD505-2E9C-101B-9397-08002B2CF9AE}" pid="3" name="MSIP_Label_5f5fe31f-9de1-4167-a753-111c0df8115f_SetDate">
    <vt:lpwstr>2021-10-28T09:47:25Z</vt:lpwstr>
  </property>
  <property fmtid="{D5CDD505-2E9C-101B-9397-08002B2CF9AE}" pid="4" name="MSIP_Label_5f5fe31f-9de1-4167-a753-111c0df8115f_Method">
    <vt:lpwstr>Standard</vt:lpwstr>
  </property>
  <property fmtid="{D5CDD505-2E9C-101B-9397-08002B2CF9AE}" pid="5" name="MSIP_Label_5f5fe31f-9de1-4167-a753-111c0df8115f_Name">
    <vt:lpwstr>5f5fe31f-9de1-4167-a753-111c0df8115f</vt:lpwstr>
  </property>
  <property fmtid="{D5CDD505-2E9C-101B-9397-08002B2CF9AE}" pid="6" name="MSIP_Label_5f5fe31f-9de1-4167-a753-111c0df8115f_SiteId">
    <vt:lpwstr>cc4baf00-15c9-48dd-9f59-88c98bde2be7</vt:lpwstr>
  </property>
  <property fmtid="{D5CDD505-2E9C-101B-9397-08002B2CF9AE}" pid="7" name="MSIP_Label_5f5fe31f-9de1-4167-a753-111c0df8115f_ActionId">
    <vt:lpwstr>49b47b35-9d81-4d03-a1e7-e7c26cf72158</vt:lpwstr>
  </property>
  <property fmtid="{D5CDD505-2E9C-101B-9397-08002B2CF9AE}" pid="8" name="MSIP_Label_5f5fe31f-9de1-4167-a753-111c0df8115f_ContentBits">
    <vt:lpwstr>0</vt:lpwstr>
  </property>
  <property fmtid="{D5CDD505-2E9C-101B-9397-08002B2CF9AE}" pid="9" name="ContentTypeId">
    <vt:lpwstr>0x010100CEE2951FC9A8954D98E2686339B094D3</vt:lpwstr>
  </property>
  <property fmtid="{D5CDD505-2E9C-101B-9397-08002B2CF9AE}" pid="10" name="MediaServiceImageTags">
    <vt:lpwstr/>
  </property>
  <property fmtid="{D5CDD505-2E9C-101B-9397-08002B2CF9AE}" pid="11" name="TaxCatchAll">
    <vt:lpwstr/>
  </property>
  <property fmtid="{D5CDD505-2E9C-101B-9397-08002B2CF9AE}" pid="12" name="lcf76f155ced4ddcb4097134ff3c332f">
    <vt:lpwstr/>
  </property>
</Properties>
</file>