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F8" w:rsidRDefault="00983E09">
      <w:pPr>
        <w:pStyle w:val="Stilepredefinito"/>
        <w:jc w:val="center"/>
      </w:pPr>
      <w:r>
        <w:rPr>
          <w:noProof/>
          <w:lang w:eastAsia="it-IT"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1062990</wp:posOffset>
            </wp:positionH>
            <wp:positionV relativeFrom="page">
              <wp:posOffset>834390</wp:posOffset>
            </wp:positionV>
            <wp:extent cx="939800" cy="981075"/>
            <wp:effectExtent l="19050" t="0" r="0" b="0"/>
            <wp:wrapSquare wrapText="largest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126365</wp:posOffset>
            </wp:positionV>
            <wp:extent cx="1355090" cy="942340"/>
            <wp:effectExtent l="19050" t="0" r="0" b="0"/>
            <wp:wrapSquare wrapText="largest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94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73025</wp:posOffset>
            </wp:positionV>
            <wp:extent cx="1433830" cy="1023620"/>
            <wp:effectExtent l="19050" t="0" r="0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2542540</wp:posOffset>
            </wp:positionH>
            <wp:positionV relativeFrom="page">
              <wp:posOffset>835660</wp:posOffset>
            </wp:positionV>
            <wp:extent cx="1214120" cy="940435"/>
            <wp:effectExtent l="19050" t="0" r="508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1F8" w:rsidRDefault="00983E09">
      <w:pPr>
        <w:pStyle w:val="Stilepredefinito"/>
        <w:jc w:val="center"/>
      </w:pPr>
    </w:p>
    <w:p w:rsidR="00E551F8" w:rsidRDefault="00983E09">
      <w:pPr>
        <w:pStyle w:val="Predefinito"/>
        <w:jc w:val="center"/>
      </w:pPr>
    </w:p>
    <w:p w:rsidR="00E551F8" w:rsidRDefault="00983E09">
      <w:pPr>
        <w:pStyle w:val="Predefinito"/>
        <w:jc w:val="center"/>
      </w:pPr>
    </w:p>
    <w:p w:rsidR="00E551F8" w:rsidRDefault="00983E09">
      <w:pPr>
        <w:pStyle w:val="Predefinito"/>
        <w:jc w:val="center"/>
      </w:pPr>
    </w:p>
    <w:p w:rsidR="00E551F8" w:rsidRDefault="00983E09">
      <w:pPr>
        <w:pStyle w:val="Predefinito"/>
        <w:jc w:val="center"/>
      </w:pPr>
    </w:p>
    <w:p w:rsidR="00E551F8" w:rsidRDefault="00983E09">
      <w:pPr>
        <w:pStyle w:val="Predefinito"/>
        <w:jc w:val="center"/>
      </w:pPr>
    </w:p>
    <w:p w:rsidR="00E551F8" w:rsidRDefault="00983E09">
      <w:pPr>
        <w:pStyle w:val="Predefinito"/>
        <w:jc w:val="center"/>
      </w:pPr>
    </w:p>
    <w:p w:rsidR="00E83724" w:rsidRDefault="00983E09">
      <w:pPr>
        <w:pStyle w:val="Predefinito"/>
        <w:jc w:val="center"/>
        <w:rPr>
          <w:rFonts w:ascii="Verdana" w:hAnsi="Verdana"/>
        </w:rPr>
      </w:pPr>
    </w:p>
    <w:p w:rsidR="00E551F8" w:rsidRPr="00E83724" w:rsidRDefault="00983E09" w:rsidP="001443E8">
      <w:pPr>
        <w:pStyle w:val="Predefinito"/>
        <w:spacing w:after="120" w:line="276" w:lineRule="auto"/>
        <w:jc w:val="center"/>
        <w:rPr>
          <w:rFonts w:ascii="Calibri" w:hAnsi="Calibri"/>
        </w:rPr>
      </w:pPr>
      <w:r w:rsidRPr="00E83724">
        <w:rPr>
          <w:rFonts w:ascii="Calibri" w:hAnsi="Calibri"/>
        </w:rPr>
        <w:t>Comunicato stampa Fp-Cgil, Cisl-Fp, Uil-Fpl e Uil Pa</w:t>
      </w:r>
    </w:p>
    <w:p w:rsidR="001443E8" w:rsidRPr="00E83724" w:rsidRDefault="001443E8" w:rsidP="001443E8">
      <w:pPr>
        <w:pStyle w:val="Predefinito"/>
        <w:spacing w:after="120" w:line="276" w:lineRule="auto"/>
        <w:jc w:val="center"/>
        <w:rPr>
          <w:rFonts w:ascii="Calibri" w:hAnsi="Calibri"/>
        </w:rPr>
      </w:pPr>
    </w:p>
    <w:p w:rsidR="001443E8" w:rsidRPr="004F265C" w:rsidRDefault="001443E8" w:rsidP="001443E8">
      <w:pPr>
        <w:pStyle w:val="Predefinito"/>
        <w:spacing w:after="120" w:line="276" w:lineRule="auto"/>
        <w:jc w:val="center"/>
        <w:rPr>
          <w:rFonts w:ascii="Calibri" w:hAnsi="Calibri"/>
          <w:b/>
        </w:rPr>
      </w:pPr>
      <w:r w:rsidRPr="004F265C">
        <w:rPr>
          <w:rFonts w:ascii="Calibri" w:hAnsi="Calibri"/>
          <w:b/>
        </w:rPr>
        <w:t>Pa, Cgil Cisl Uil a ministro Madia: pronti alla sfida sulle risorse per i contratti</w:t>
      </w:r>
    </w:p>
    <w:p w:rsidR="001443E8" w:rsidRPr="004F265C" w:rsidRDefault="001443E8" w:rsidP="001443E8">
      <w:pPr>
        <w:pStyle w:val="Predefinito"/>
        <w:spacing w:after="120" w:line="276" w:lineRule="auto"/>
        <w:jc w:val="center"/>
        <w:rPr>
          <w:rFonts w:ascii="Calibri" w:hAnsi="Calibri"/>
          <w:b/>
        </w:rPr>
      </w:pPr>
      <w:r w:rsidRPr="004F265C">
        <w:rPr>
          <w:rFonts w:ascii="Calibri" w:hAnsi="Calibri"/>
          <w:b/>
        </w:rPr>
        <w:t>“Superare ingiustizia. Efficienza e qualità si fanno insieme ai lavoratori”</w:t>
      </w:r>
    </w:p>
    <w:p w:rsidR="001443E8" w:rsidRPr="00E83724" w:rsidRDefault="001443E8" w:rsidP="001443E8">
      <w:pPr>
        <w:pStyle w:val="Predefinito"/>
        <w:spacing w:after="120" w:line="276" w:lineRule="auto"/>
        <w:jc w:val="both"/>
        <w:rPr>
          <w:rFonts w:ascii="Calibri" w:hAnsi="Calibri"/>
        </w:rPr>
      </w:pPr>
    </w:p>
    <w:p w:rsidR="001443E8" w:rsidRPr="00E83724" w:rsidRDefault="001443E8" w:rsidP="00983E09">
      <w:pPr>
        <w:pStyle w:val="Predefinito"/>
        <w:tabs>
          <w:tab w:val="left" w:pos="284"/>
          <w:tab w:val="center" w:pos="4961"/>
        </w:tabs>
        <w:spacing w:after="120" w:line="276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Roma, 27</w:t>
      </w:r>
      <w:r w:rsidRPr="00E83724">
        <w:rPr>
          <w:rFonts w:ascii="Calibri" w:hAnsi="Calibri"/>
        </w:rPr>
        <w:t xml:space="preserve"> maggio 2014</w:t>
      </w:r>
      <w:r w:rsidR="00983E09">
        <w:rPr>
          <w:rFonts w:ascii="Calibri" w:hAnsi="Calibri"/>
        </w:rPr>
        <w:tab/>
      </w:r>
    </w:p>
    <w:p w:rsidR="001443E8" w:rsidRDefault="001443E8" w:rsidP="001443E8">
      <w:pPr>
        <w:pStyle w:val="Predefinito"/>
        <w:spacing w:after="120" w:line="276" w:lineRule="auto"/>
        <w:ind w:left="284" w:right="282"/>
        <w:jc w:val="both"/>
        <w:rPr>
          <w:rFonts w:ascii="Calibri" w:hAnsi="Calibri"/>
        </w:rPr>
      </w:pPr>
    </w:p>
    <w:p w:rsidR="001443E8" w:rsidRDefault="001443E8" w:rsidP="001443E8">
      <w:pPr>
        <w:pStyle w:val="Predefinito"/>
        <w:spacing w:after="120" w:line="276" w:lineRule="auto"/>
        <w:ind w:left="284" w:right="282"/>
        <w:jc w:val="both"/>
        <w:rPr>
          <w:rFonts w:ascii="Calibri" w:hAnsi="Calibri"/>
        </w:rPr>
      </w:pPr>
      <w:r w:rsidRPr="00E83724">
        <w:rPr>
          <w:rFonts w:ascii="Calibri" w:hAnsi="Calibri"/>
        </w:rPr>
        <w:t>“</w:t>
      </w:r>
      <w:r>
        <w:rPr>
          <w:rFonts w:ascii="Calibri" w:hAnsi="Calibri"/>
        </w:rPr>
        <w:t xml:space="preserve">Siamo pronti alla sfida sulle risorse per il rinnovo dei contratti. E presenteremo le proposte dei lavoratori per cambiare davvero la pubblica amministrazione, migliorando i servizi e recuperando risparmi per retribuire meglio chi lavora al servizio delle comunità”, così </w:t>
      </w:r>
      <w:r w:rsidRPr="00E83724">
        <w:rPr>
          <w:rFonts w:ascii="Calibri" w:hAnsi="Calibri"/>
        </w:rPr>
        <w:t>Rossana Dettori, Giovanni Faverin, Giovanni Torluccio e Benedetto Attili, rispettivamente Segretari Generali di Fp-Cgil, Cisl-Fp, Uil-Fpl e Uil-Pa</w:t>
      </w:r>
      <w:r>
        <w:rPr>
          <w:rFonts w:ascii="Calibri" w:hAnsi="Calibri"/>
        </w:rPr>
        <w:t xml:space="preserve">, rispondono al ministro Marianna Madia intervenuta oggi a Forum Pa. </w:t>
      </w:r>
    </w:p>
    <w:p w:rsidR="001443E8" w:rsidRDefault="001443E8" w:rsidP="001443E8">
      <w:pPr>
        <w:pStyle w:val="Predefinito"/>
        <w:spacing w:after="120" w:line="276" w:lineRule="auto"/>
        <w:ind w:left="284" w:right="282"/>
        <w:jc w:val="both"/>
        <w:rPr>
          <w:rFonts w:ascii="Calibri" w:hAnsi="Calibri"/>
        </w:rPr>
      </w:pPr>
      <w:r>
        <w:rPr>
          <w:rFonts w:ascii="Calibri" w:hAnsi="Calibri"/>
        </w:rPr>
        <w:t>“Cinque anni di blocco dei contratti, dieci di limitazione del turn-over e cattivo utilizzo della flessibilità sono vere ingiustizie ai danni non solo dei lavoratori, ma anche di cittadini e imprese. Bene che il ministro lo riconosca, ora si tratta di cambiare totalmente approccio: attraverso la riorganizzazione, l’innovazione, la scommessa sulle competenze. E attraverso un coinvolgimento vero dei lavoratori, che vada oltre il sondaggio d’opinione”.</w:t>
      </w:r>
    </w:p>
    <w:p w:rsidR="001443E8" w:rsidRDefault="001443E8" w:rsidP="001443E8">
      <w:pPr>
        <w:pStyle w:val="Predefinito"/>
        <w:spacing w:after="120" w:line="276" w:lineRule="auto"/>
        <w:ind w:left="284" w:right="282"/>
        <w:jc w:val="both"/>
        <w:rPr>
          <w:rFonts w:ascii="Calibri" w:hAnsi="Calibri"/>
        </w:rPr>
      </w:pPr>
      <w:r>
        <w:rPr>
          <w:rFonts w:ascii="Calibri" w:hAnsi="Calibri"/>
        </w:rPr>
        <w:t xml:space="preserve">Le federazioni del pubblico impiego di Cgil Cisl e Uil, dopo la tornata di assemblee di venerdì scorso e il lancio del sito web unitario </w:t>
      </w:r>
      <w:hyperlink r:id="rId8" w:history="1">
        <w:r w:rsidRPr="00AC68DA">
          <w:rPr>
            <w:rStyle w:val="Collegamentoipertestuale"/>
            <w:rFonts w:ascii="Calibri" w:hAnsi="Calibri"/>
          </w:rPr>
          <w:t>www.cgilcisluilfp.it</w:t>
        </w:r>
      </w:hyperlink>
      <w:r>
        <w:rPr>
          <w:rFonts w:ascii="Calibri" w:hAnsi="Calibri"/>
        </w:rPr>
        <w:t xml:space="preserve"> con le risposte ai 44 punti di Renzi, preparano ora una proposta organica di riforma da presentare al Governo: “Lotta all’evasione fiscale e alla corruzione sono priorità che indichiamo da tempo” proseguono i quattro segretari generali. “Ma il salto vero è riorganizzare l’intero sistema dei servizi pubblici, a livello centrale e nei singoli enti. Snellire i livelli, eliminare duplicazioni e sovrapposizioni di funzioni, associare i comuni, centralizzare gli acquisti, tagliare le società partecipate che non producono servizi. E poi digitalizzare i processi, cambiare l’organizzazione del lavoro, sfrondare la burocrazia delle norme. E’ qui che vanno cercate le risorse per rinnovare i contratti di lavoro e per un cambio generazionale che porti giovani e nuove competenze nella Pa. Con più velocità e più qualità nei servizi ai cittadini”.</w:t>
      </w:r>
    </w:p>
    <w:p w:rsidR="001443E8" w:rsidRPr="00E83724" w:rsidRDefault="001443E8" w:rsidP="001443E8">
      <w:pPr>
        <w:pStyle w:val="Predefinito"/>
        <w:spacing w:after="120" w:line="276" w:lineRule="auto"/>
        <w:ind w:left="284" w:right="282"/>
        <w:jc w:val="both"/>
        <w:rPr>
          <w:rFonts w:ascii="Calibri" w:hAnsi="Calibri"/>
        </w:rPr>
      </w:pPr>
      <w:r>
        <w:rPr>
          <w:rFonts w:ascii="Calibri" w:hAnsi="Calibri"/>
        </w:rPr>
        <w:t>“Se il governo intende sfidarci su questo terreno, siamo pronti” concludono Dettori, Faverin, Torluccio e Attili.  “Come sono pronti i lavoratori pubblici, che vogliono tornare al centro del cambiamento. A partire dal rinnovo del contratto”.</w:t>
      </w:r>
    </w:p>
    <w:sectPr w:rsidR="001443E8" w:rsidRPr="00E83724" w:rsidSect="001443E8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stylePaneSortMethod w:val="0000"/>
  <w:defaultTabStop w:val="709"/>
  <w:hyphenationZone w:val="283"/>
  <w:characterSpacingControl w:val="doNotCompress"/>
  <w:compat/>
  <w:rsids>
    <w:rsidRoot w:val="00E551F8"/>
    <w:rsid w:val="001443E8"/>
    <w:rsid w:val="00983E09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457E91"/>
    <w:rPr>
      <w:sz w:val="24"/>
      <w:szCs w:val="24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Stilepredefinito">
    <w:name w:val="Stile predefinito"/>
    <w:rsid w:val="00E551F8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CollegamentoInternet">
    <w:name w:val="Collegamento Internet"/>
    <w:rsid w:val="00E551F8"/>
    <w:rPr>
      <w:color w:val="000080"/>
      <w:u w:val="single"/>
      <w:lang w:val="uz-Cyrl-UZ" w:eastAsia="uz-Cyrl-UZ" w:bidi="uz-Cyrl-UZ"/>
    </w:rPr>
  </w:style>
  <w:style w:type="character" w:customStyle="1" w:styleId="Enfasiforte">
    <w:name w:val="Enfasi forte"/>
    <w:rsid w:val="00E551F8"/>
    <w:rPr>
      <w:b/>
      <w:bCs/>
    </w:rPr>
  </w:style>
  <w:style w:type="character" w:customStyle="1" w:styleId="Caratteredinumerazione">
    <w:name w:val="Carattere di numerazione"/>
    <w:rsid w:val="00E551F8"/>
  </w:style>
  <w:style w:type="paragraph" w:styleId="Intestazione">
    <w:name w:val="header"/>
    <w:basedOn w:val="Stilepredefinito"/>
    <w:next w:val="Corpodeltesto"/>
    <w:rsid w:val="00E551F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Stilepredefinito"/>
    <w:rsid w:val="00E551F8"/>
    <w:pPr>
      <w:spacing w:after="120"/>
    </w:pPr>
  </w:style>
  <w:style w:type="paragraph" w:styleId="Elenco">
    <w:name w:val="List"/>
    <w:basedOn w:val="Corpodeltesto"/>
    <w:rsid w:val="00E551F8"/>
  </w:style>
  <w:style w:type="paragraph" w:styleId="Didascalia">
    <w:name w:val="caption"/>
    <w:basedOn w:val="Stilepredefinito"/>
    <w:qFormat/>
    <w:rsid w:val="00E551F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ilepredefinito"/>
    <w:rsid w:val="00E551F8"/>
    <w:pPr>
      <w:suppressLineNumbers/>
    </w:pPr>
  </w:style>
  <w:style w:type="paragraph" w:customStyle="1" w:styleId="Predefinito">
    <w:name w:val="Predefinito"/>
    <w:rsid w:val="00E551F8"/>
    <w:pPr>
      <w:widowControl w:val="0"/>
      <w:suppressAutoHyphens/>
      <w:overflowPunct w:val="0"/>
    </w:pPr>
    <w:rPr>
      <w:rFonts w:ascii="Times New Roman" w:eastAsia="SimSun" w:hAnsi="Times New Roman" w:cs="Tahoma"/>
      <w:color w:val="00000A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5325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ilcisluilfp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Links>
    <vt:vector size="6" baseType="variant">
      <vt:variant>
        <vt:i4>3211275</vt:i4>
      </vt:variant>
      <vt:variant>
        <vt:i4>0</vt:i4>
      </vt:variant>
      <vt:variant>
        <vt:i4>0</vt:i4>
      </vt:variant>
      <vt:variant>
        <vt:i4>5</vt:i4>
      </vt:variant>
      <vt:variant>
        <vt:lpwstr>http://www.cgilcisluilfp.it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stampa</dc:creator>
  <cp:lastModifiedBy>Gianni</cp:lastModifiedBy>
  <cp:revision>2</cp:revision>
  <cp:lastPrinted>2014-04-03T15:54:00Z</cp:lastPrinted>
  <dcterms:created xsi:type="dcterms:W3CDTF">2014-05-28T07:28:00Z</dcterms:created>
  <dcterms:modified xsi:type="dcterms:W3CDTF">2014-05-28T07:28:00Z</dcterms:modified>
</cp:coreProperties>
</file>